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6E" w:rsidRPr="004C6E6E" w:rsidRDefault="004C6E6E" w:rsidP="004C6E6E">
      <w:pPr>
        <w:pBdr>
          <w:bottom w:val="single" w:sz="6" w:space="15" w:color="ECECEC"/>
        </w:pBdr>
        <w:shd w:val="clear" w:color="auto" w:fill="FFFFFF"/>
        <w:spacing w:after="300" w:line="240" w:lineRule="auto"/>
        <w:ind w:left="295" w:right="-413" w:firstLine="112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C6E6E">
        <w:rPr>
          <w:rFonts w:ascii="Times New Roman" w:eastAsia="Times New Roman" w:hAnsi="Times New Roman" w:cs="Times New Roman"/>
          <w:kern w:val="36"/>
          <w:sz w:val="28"/>
          <w:szCs w:val="28"/>
        </w:rPr>
        <w:t>Срок действия доверенности</w:t>
      </w:r>
    </w:p>
    <w:p w:rsidR="004C6E6E" w:rsidRPr="004C6E6E" w:rsidRDefault="004C6E6E" w:rsidP="004C6E6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E6E" w:rsidRPr="004C6E6E" w:rsidRDefault="004C6E6E" w:rsidP="004C6E6E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6E">
        <w:rPr>
          <w:rFonts w:ascii="Times New Roman" w:eastAsia="Times New Roman" w:hAnsi="Times New Roman" w:cs="Times New Roman"/>
          <w:sz w:val="28"/>
          <w:szCs w:val="28"/>
        </w:rPr>
        <w:t>В соответствии с ранее действовавшим законодательством (</w:t>
      </w:r>
      <w:proofErr w:type="gramStart"/>
      <w:r w:rsidRPr="004C6E6E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hyperlink r:id="rId5" w:tgtFrame="_blank" w:tooltip="" w:history="1">
        <w:r w:rsidRPr="004C6E6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186</w:t>
        </w:r>
      </w:hyperlink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РФ) доверенность не могла быть выдана на срок более 3-х лет, а при отсутствии указания на срок ее действия, предусматривалось, что доверенность действует в течение года со дня подписания. Доверенность, в которой не указана дата ее совершения, ничтожна. </w:t>
      </w:r>
    </w:p>
    <w:p w:rsidR="004C6E6E" w:rsidRPr="004C6E6E" w:rsidRDefault="004C6E6E" w:rsidP="004C6E6E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07.05.2013 № 100-ФЗ в </w:t>
      </w:r>
      <w:hyperlink r:id="rId6" w:tgtFrame="_blank" w:tooltip="" w:history="1">
        <w:r w:rsidRPr="004C6E6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Гражданский кодекс РФ</w:t>
        </w:r>
      </w:hyperlink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 внесены изменения, в соответствии с которыми срок действия доверенности больше не ограничивается трехлетним пределом. </w:t>
      </w:r>
    </w:p>
    <w:p w:rsidR="004C6E6E" w:rsidRPr="004C6E6E" w:rsidRDefault="004C6E6E" w:rsidP="004C6E6E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доверитель, передавая доверенному лицу полномочия </w:t>
      </w:r>
      <w:proofErr w:type="gramStart"/>
      <w:r w:rsidRPr="004C6E6E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 или иные действия, вправе самостоятельно определить срок, в пределах которого они могут быть реализованы. </w:t>
      </w:r>
    </w:p>
    <w:p w:rsidR="004C6E6E" w:rsidRPr="004C6E6E" w:rsidRDefault="004C6E6E" w:rsidP="004C6E6E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Изменения, внесенные в </w:t>
      </w:r>
      <w:hyperlink r:id="rId7" w:tgtFrame="_blank" w:tooltip="" w:history="1">
        <w:r w:rsidRPr="004C6E6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Гражданский кодекс Российской Федерации,</w:t>
        </w:r>
      </w:hyperlink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 не коснулись положений законодательства относительно срока действия доверенности в случае, если такой срок не указан, а также ничтожности доверенности в отсутствие даты ее совершения. </w:t>
      </w:r>
    </w:p>
    <w:p w:rsidR="00941CB1" w:rsidRPr="004C6E6E" w:rsidRDefault="00941CB1" w:rsidP="004C6E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1CB1" w:rsidRPr="004C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A3D"/>
    <w:multiLevelType w:val="multilevel"/>
    <w:tmpl w:val="370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E6E"/>
    <w:rsid w:val="004C6E6E"/>
    <w:rsid w:val="0094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E6E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E6E"/>
    <w:rPr>
      <w:rFonts w:ascii="inherit" w:eastAsia="Times New Roman" w:hAnsi="inherit" w:cs="Times New Roman"/>
      <w:kern w:val="36"/>
      <w:sz w:val="54"/>
      <w:szCs w:val="54"/>
    </w:rPr>
  </w:style>
  <w:style w:type="character" w:styleId="a3">
    <w:name w:val="Hyperlink"/>
    <w:basedOn w:val="a0"/>
    <w:uiPriority w:val="99"/>
    <w:semiHidden/>
    <w:unhideWhenUsed/>
    <w:rsid w:val="004C6E6E"/>
    <w:rPr>
      <w:strike w:val="0"/>
      <w:dstrike w:val="0"/>
      <w:color w:val="3086BE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4C6E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90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14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269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ocspb.ru/grazhdanskij-kodeks/chast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ocspb.ru/grazhdanskij-kodeks/chast-1/" TargetMode="External"/><Relationship Id="rId5" Type="http://schemas.openxmlformats.org/officeDocument/2006/relationships/hyperlink" Target="http://docs.procspb.ru/content/part/145291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2015-10-16T10:54:00Z</dcterms:created>
  <dcterms:modified xsi:type="dcterms:W3CDTF">2015-10-16T10:55:00Z</dcterms:modified>
</cp:coreProperties>
</file>