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CF" w:rsidRPr="00872019" w:rsidRDefault="003275CF" w:rsidP="003275CF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3275CF" w:rsidRPr="00872019" w:rsidRDefault="003275CF" w:rsidP="003275CF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5CF" w:rsidRPr="00872019" w:rsidRDefault="003275CF" w:rsidP="003275CF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3275CF" w:rsidRPr="00872019" w:rsidRDefault="003275CF" w:rsidP="003275CF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3275CF" w:rsidRPr="00872019" w:rsidRDefault="003275CF" w:rsidP="003275CF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5CF" w:rsidRPr="00872019" w:rsidRDefault="003275CF" w:rsidP="003275CF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5CF" w:rsidRPr="00872019" w:rsidRDefault="003275CF" w:rsidP="003275CF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3275CF" w:rsidRPr="00872019" w:rsidRDefault="003275CF" w:rsidP="003275CF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5CF" w:rsidRPr="00872019" w:rsidRDefault="003275CF" w:rsidP="003275CF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3275CF" w:rsidRPr="00872019" w:rsidRDefault="003275CF" w:rsidP="003275CF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5CF" w:rsidRDefault="003275CF" w:rsidP="003275CF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сентября__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2016 года  </w:t>
      </w:r>
    </w:p>
    <w:p w:rsidR="003275CF" w:rsidRDefault="003275CF" w:rsidP="003275CF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5CF" w:rsidRPr="00C7154E" w:rsidRDefault="003275CF" w:rsidP="003275CF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5CF" w:rsidRPr="00C7154E" w:rsidRDefault="003275CF" w:rsidP="003275CF">
      <w:pPr>
        <w:pStyle w:val="1"/>
        <w:pBdr>
          <w:bottom w:val="single" w:sz="6" w:space="19" w:color="D1181A"/>
        </w:pBdr>
        <w:spacing w:before="0" w:beforeAutospacing="0" w:after="225" w:afterAutospacing="0" w:line="360" w:lineRule="atLeast"/>
        <w:rPr>
          <w:b w:val="0"/>
          <w:bCs w:val="0"/>
          <w:sz w:val="28"/>
          <w:szCs w:val="28"/>
        </w:rPr>
      </w:pPr>
      <w:r w:rsidRPr="00C7154E">
        <w:rPr>
          <w:b w:val="0"/>
          <w:bCs w:val="0"/>
          <w:sz w:val="28"/>
          <w:szCs w:val="28"/>
        </w:rPr>
        <w:t>Собственники частного жилищного фонда вправе обратиться в органы местно самоуправления для признания помещения жилым помещением, жилого помещения непригодным для проживания</w:t>
      </w:r>
    </w:p>
    <w:p w:rsidR="003275CF" w:rsidRPr="00C7154E" w:rsidRDefault="003275CF" w:rsidP="003275C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proofErr w:type="gramStart"/>
      <w:r w:rsidRPr="00C7154E">
        <w:rPr>
          <w:sz w:val="28"/>
          <w:szCs w:val="28"/>
        </w:rPr>
        <w:t>С 13 августа 2016 года вступили в законную силу изменения в Постановление Правительства РФ от 28.01.2006 № 47 (ред. от 02.08.2016)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соответствии со ст. 7 которого, орган местного самоуправления (далее по тексту ОМСУ) создает в установленном им порядке</w:t>
      </w:r>
      <w:proofErr w:type="gramEnd"/>
      <w:r w:rsidRPr="00C7154E">
        <w:rPr>
          <w:sz w:val="28"/>
          <w:szCs w:val="28"/>
        </w:rPr>
        <w:t xml:space="preserve"> комиссию для оценки жилых помещений частного жилищного фонда.</w:t>
      </w:r>
    </w:p>
    <w:p w:rsidR="003275CF" w:rsidRPr="00C7154E" w:rsidRDefault="003275CF" w:rsidP="003275C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До изменения данного положения ОМСУ были наделены правом оценки жилых помещений только жилищного фонда Российской Федерации, многоквартирных домов, находящихся в федеральной собственности, и муниципального жилищного фонда.</w:t>
      </w:r>
    </w:p>
    <w:p w:rsidR="003275CF" w:rsidRPr="00C7154E" w:rsidRDefault="003275CF" w:rsidP="003275C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Теперь лица, обладающие жилым помещением на право собственности, вправе обратиться в ОМСУ 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3275CF" w:rsidRPr="00C7154E" w:rsidRDefault="003275CF" w:rsidP="003275C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Однако</w:t>
      </w:r>
      <w:proofErr w:type="gramStart"/>
      <w:r w:rsidRPr="00C7154E">
        <w:rPr>
          <w:sz w:val="28"/>
          <w:szCs w:val="28"/>
        </w:rPr>
        <w:t>,</w:t>
      </w:r>
      <w:proofErr w:type="gramEnd"/>
      <w:r w:rsidRPr="00C7154E">
        <w:rPr>
          <w:sz w:val="28"/>
          <w:szCs w:val="28"/>
        </w:rPr>
        <w:t xml:space="preserve"> данное положение не распространяет свое действие в случае, если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</w:t>
      </w:r>
    </w:p>
    <w:p w:rsidR="003275CF" w:rsidRPr="00C7154E" w:rsidRDefault="003275CF" w:rsidP="003275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3275CF" w:rsidRPr="00C7154E" w:rsidRDefault="003275CF" w:rsidP="003275C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CF457D" w:rsidRDefault="00CF457D"/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CF"/>
    <w:rsid w:val="003275CF"/>
    <w:rsid w:val="00C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27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Nadm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2016-09-27T07:53:00Z</dcterms:created>
  <dcterms:modified xsi:type="dcterms:W3CDTF">2016-09-27T07:54:00Z</dcterms:modified>
</cp:coreProperties>
</file>