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Кировский городской прокурор</w:t>
      </w: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>старший советник юстиции</w:t>
      </w:r>
    </w:p>
    <w:p w:rsidR="005A7F29" w:rsidRPr="0087201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29" w:rsidRPr="00872019" w:rsidRDefault="005A7F29" w:rsidP="005A7F29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  Крушинский И.Б.</w:t>
      </w:r>
    </w:p>
    <w:p w:rsidR="005A7F29" w:rsidRPr="00872019" w:rsidRDefault="005A7F29" w:rsidP="005A7F29">
      <w:pPr>
        <w:spacing w:after="0" w:line="240" w:lineRule="exact"/>
        <w:ind w:left="7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F29" w:rsidRDefault="005A7F29" w:rsidP="005A7F29">
      <w:pPr>
        <w:spacing w:after="0" w:line="240" w:lineRule="exact"/>
        <w:ind w:left="5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«_19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>_»_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сентября__</w:t>
      </w:r>
      <w:r w:rsidRPr="00872019">
        <w:rPr>
          <w:rFonts w:ascii="Times New Roman" w:eastAsia="Times New Roman" w:hAnsi="Times New Roman" w:cs="Times New Roman"/>
          <w:sz w:val="28"/>
          <w:szCs w:val="28"/>
        </w:rPr>
        <w:t xml:space="preserve">2016 года  </w:t>
      </w:r>
    </w:p>
    <w:p w:rsidR="005A7F29" w:rsidRPr="00C7154E" w:rsidRDefault="005A7F29" w:rsidP="005A7F29">
      <w:pPr>
        <w:rPr>
          <w:rFonts w:ascii="Times New Roman" w:hAnsi="Times New Roman" w:cs="Times New Roman"/>
          <w:sz w:val="28"/>
          <w:szCs w:val="28"/>
        </w:rPr>
      </w:pPr>
    </w:p>
    <w:p w:rsidR="005A7F29" w:rsidRPr="00C7154E" w:rsidRDefault="005A7F29" w:rsidP="005A7F29">
      <w:pPr>
        <w:pStyle w:val="1"/>
        <w:pBdr>
          <w:bottom w:val="single" w:sz="6" w:space="19" w:color="D1181A"/>
        </w:pBdr>
        <w:spacing w:before="0" w:beforeAutospacing="0" w:after="225" w:afterAutospacing="0" w:line="360" w:lineRule="atLeast"/>
        <w:rPr>
          <w:b w:val="0"/>
          <w:bCs w:val="0"/>
          <w:sz w:val="28"/>
          <w:szCs w:val="28"/>
        </w:rPr>
      </w:pPr>
      <w:r w:rsidRPr="00C7154E">
        <w:rPr>
          <w:b w:val="0"/>
          <w:bCs w:val="0"/>
          <w:sz w:val="28"/>
          <w:szCs w:val="28"/>
        </w:rPr>
        <w:t>Актуальные изменения в Трудовой кодекс Российской Федерации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С 1 июля 2016 года вступили в силу новые статьи</w:t>
      </w:r>
      <w:r w:rsidRPr="00C7154E">
        <w:rPr>
          <w:rStyle w:val="apple-converted-space"/>
          <w:sz w:val="28"/>
          <w:szCs w:val="28"/>
        </w:rPr>
        <w:t> </w:t>
      </w:r>
      <w:hyperlink r:id="rId4" w:history="1">
        <w:r w:rsidRPr="00C7154E">
          <w:rPr>
            <w:rStyle w:val="a4"/>
            <w:sz w:val="28"/>
            <w:szCs w:val="28"/>
          </w:rPr>
          <w:t>Трудового кодекса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– 195.2 и 195.3.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С их введением станут обязательными для применения работодателями профессиональные стандарты, </w:t>
      </w:r>
      <w:proofErr w:type="spellStart"/>
      <w:r w:rsidRPr="00C7154E">
        <w:rPr>
          <w:sz w:val="28"/>
          <w:szCs w:val="28"/>
        </w:rPr>
        <w:t>если</w:t>
      </w:r>
      <w:hyperlink r:id="rId5" w:history="1">
        <w:r w:rsidRPr="00C7154E">
          <w:rPr>
            <w:rStyle w:val="a4"/>
            <w:sz w:val="28"/>
            <w:szCs w:val="28"/>
          </w:rPr>
          <w:t>Трудовым</w:t>
        </w:r>
        <w:proofErr w:type="spellEnd"/>
        <w:r w:rsidRPr="00C7154E">
          <w:rPr>
            <w:rStyle w:val="a4"/>
            <w:sz w:val="28"/>
            <w:szCs w:val="28"/>
          </w:rPr>
          <w:t xml:space="preserve"> кодексом,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другими федеральными законами, иными нормативными правовыми актами РФ будут установлены требования к квалификации, необходимой работнику для выполнения определенной трудовой функции.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Государством установлен порядок разработки, утверждения и применения профессиональных стандартов. Однозначно установлено, что, если</w:t>
      </w:r>
      <w:r w:rsidRPr="00C7154E">
        <w:rPr>
          <w:rStyle w:val="apple-converted-space"/>
          <w:sz w:val="28"/>
          <w:szCs w:val="28"/>
        </w:rPr>
        <w:t> </w:t>
      </w:r>
      <w:hyperlink r:id="rId6" w:history="1">
        <w:r w:rsidRPr="00C7154E">
          <w:rPr>
            <w:rStyle w:val="a4"/>
            <w:sz w:val="28"/>
            <w:szCs w:val="28"/>
          </w:rPr>
          <w:t>ТК РФ,</w:t>
        </w:r>
      </w:hyperlink>
      <w:r w:rsidRPr="00C7154E">
        <w:rPr>
          <w:rStyle w:val="apple-converted-space"/>
          <w:sz w:val="28"/>
          <w:szCs w:val="28"/>
        </w:rPr>
        <w:t> </w:t>
      </w:r>
      <w:r w:rsidRPr="00C7154E">
        <w:rPr>
          <w:sz w:val="28"/>
          <w:szCs w:val="28"/>
        </w:rPr>
        <w:t>другими федеральными законами, иными нормативными правовыми актами РФ предусмотрены требования к квалификации, необходимой работнику для выполнения определенной трудовой функции, то профессиональные стандарты обязательны для применения работодателями в части указанных требований.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Важно помнить, что характеристики квалификации, которые содержатся в профессиональных стандартах, обязательность применения которых не закреплена в соответствии с </w:t>
      </w:r>
      <w:proofErr w:type="gramStart"/>
      <w:r w:rsidRPr="00C7154E">
        <w:rPr>
          <w:sz w:val="28"/>
          <w:szCs w:val="28"/>
        </w:rPr>
        <w:t>ч</w:t>
      </w:r>
      <w:proofErr w:type="gramEnd"/>
      <w:r w:rsidRPr="00C7154E">
        <w:rPr>
          <w:sz w:val="28"/>
          <w:szCs w:val="28"/>
        </w:rPr>
        <w:t>. 1</w:t>
      </w:r>
      <w:r w:rsidRPr="00C7154E">
        <w:rPr>
          <w:rStyle w:val="apple-converted-space"/>
          <w:sz w:val="28"/>
          <w:szCs w:val="28"/>
        </w:rPr>
        <w:t> </w:t>
      </w:r>
      <w:hyperlink r:id="rId7" w:tgtFrame="_blank" w:history="1">
        <w:r w:rsidRPr="00C7154E">
          <w:rPr>
            <w:rStyle w:val="a4"/>
            <w:sz w:val="28"/>
            <w:szCs w:val="28"/>
          </w:rPr>
          <w:t>ст. 195 ТК РФ</w:t>
        </w:r>
      </w:hyperlink>
      <w:r w:rsidRPr="00C7154E">
        <w:rPr>
          <w:sz w:val="28"/>
          <w:szCs w:val="28"/>
        </w:rPr>
        <w:t>, применяются работодателями в качестве рекомендации основы для определения требований к квалификации работников.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>На данный момент действует около 550 профессиональных стандартов. Они касаются и бухгалтеров, и программистов, и педагогов-психологов, и представителей многих других профессий.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C7154E">
        <w:rPr>
          <w:sz w:val="28"/>
          <w:szCs w:val="28"/>
        </w:rPr>
        <w:t xml:space="preserve">Уточнить, утвержден тот или иной </w:t>
      </w:r>
      <w:proofErr w:type="spellStart"/>
      <w:r w:rsidRPr="00C7154E">
        <w:rPr>
          <w:sz w:val="28"/>
          <w:szCs w:val="28"/>
        </w:rPr>
        <w:t>профстандарт</w:t>
      </w:r>
      <w:proofErr w:type="spellEnd"/>
      <w:r w:rsidRPr="00C7154E">
        <w:rPr>
          <w:sz w:val="28"/>
          <w:szCs w:val="28"/>
        </w:rPr>
        <w:t xml:space="preserve"> Минюстом России, а также узнать дату введения его в действие можно на сайте министерства труда и социальной защиты РФ в разделе «Профессиональные стандарты» (</w:t>
      </w:r>
      <w:hyperlink r:id="rId8" w:history="1">
        <w:r w:rsidRPr="00C7154E">
          <w:rPr>
            <w:rStyle w:val="a4"/>
            <w:sz w:val="28"/>
            <w:szCs w:val="28"/>
          </w:rPr>
          <w:t>http://profstandart.rosmintrud.ru/</w:t>
        </w:r>
      </w:hyperlink>
      <w:r w:rsidRPr="00C7154E">
        <w:rPr>
          <w:sz w:val="28"/>
          <w:szCs w:val="28"/>
        </w:rPr>
        <w:t>).</w:t>
      </w:r>
    </w:p>
    <w:p w:rsidR="005A7F29" w:rsidRPr="00C7154E" w:rsidRDefault="005A7F29" w:rsidP="005A7F29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F457D" w:rsidRDefault="00CF457D"/>
    <w:sectPr w:rsidR="00CF457D" w:rsidSect="00CF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29"/>
    <w:rsid w:val="005A7F29"/>
    <w:rsid w:val="00C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2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A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A7F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13083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trudovoj-kodeks/" TargetMode="External"/><Relationship Id="rId5" Type="http://schemas.openxmlformats.org/officeDocument/2006/relationships/hyperlink" Target="http://zakonbase.ru/trudovoj-kodek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akonbase.ru/trudovoj-kodek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Nadm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2016-09-27T07:55:00Z</dcterms:created>
  <dcterms:modified xsi:type="dcterms:W3CDTF">2016-09-27T07:56:00Z</dcterms:modified>
</cp:coreProperties>
</file>