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4744" w:rsidRDefault="00394744" w:rsidP="00394744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94744" w:rsidRDefault="00394744" w:rsidP="00394744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2017 года  </w:t>
      </w:r>
    </w:p>
    <w:p w:rsidR="00394744" w:rsidRDefault="00394744" w:rsidP="00394744">
      <w:pPr>
        <w:pStyle w:val="a4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394744" w:rsidRDefault="00394744" w:rsidP="0039474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394744" w:rsidRPr="00394744" w:rsidRDefault="00394744" w:rsidP="00394744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394744">
        <w:rPr>
          <w:rFonts w:ascii="Arial" w:eastAsia="Times New Roman" w:hAnsi="Arial" w:cs="Arial"/>
          <w:color w:val="000000"/>
          <w:kern w:val="36"/>
          <w:sz w:val="33"/>
          <w:szCs w:val="33"/>
        </w:rPr>
        <w:t>Обязанность постановки на учет объектов негативного воздействия на окружающую среду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 xml:space="preserve">В соответствии с Федеральным законом от 21.07.2014 № 219-ФЗ всем </w:t>
      </w:r>
      <w:proofErr w:type="spellStart"/>
      <w:r w:rsidRPr="00394744">
        <w:rPr>
          <w:sz w:val="28"/>
          <w:szCs w:val="28"/>
        </w:rPr>
        <w:t>природопользователям</w:t>
      </w:r>
      <w:proofErr w:type="spellEnd"/>
      <w:r w:rsidRPr="00394744">
        <w:rPr>
          <w:sz w:val="28"/>
          <w:szCs w:val="28"/>
        </w:rPr>
        <w:t xml:space="preserve"> в срок до 01 января 2017 года необходимо подать заявки о постановке на учет существующих объектов негативного воздействия на окружающую среду.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Постановлением Правительства РФ от 23.06.2016 № 572 утверждены Правила создания и ведения государственного реестра объектов, оказывающих негативное воздействие на окружающую среду.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Государственный учет объектов, оказывающих негативное воздействие на окружающую среду, осуществляется в форме ведения государственного реестра.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Государственный реестр является государственной информационной системой, создание которой осуществляется Федеральной службой по надзору в сфере природопользования, состоит из федерального государственного реестра, включающего в себя сведения об объектах, подлежащих федеральному государственному экологическому надзору, и региональных государственных реестров, содержащих сведения об объектах, подлежащих региональному государственному экологическому надзору.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В реестре отражены основные сведения о юридическом лице, индивидуальном предпринимателе, о фактическом месте нахождения объекта, о виде хозяйственной и (или) иной деятельности, о наличии заключения государственной экологической экспертизы, о стационарных источниках выбросов загрязняющих веществ в атмосферный воздух и другие сведения.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Ведение федерального и регионального реестров осуществляется соответственно территориальными органами Росприроднадзора и органами исполнительной власти субъектов Российской Федерации.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Федеральная служба по надзору в сфере природопользования является оператором государственного реестра и выполняет следующие функции: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lastRenderedPageBreak/>
        <w:t>а) осуществляет техническое обеспечение функционирования государственного реестра;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б) определяет электронный формат сведений (информации), содержащихся в государственном реестре;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в) обеспечивает взаимодействие государственного реестра с иными государственными информационными системами;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г) обеспечивает присвоение объектам кодов объектов;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94744">
        <w:rPr>
          <w:sz w:val="28"/>
          <w:szCs w:val="28"/>
        </w:rPr>
        <w:t>д</w:t>
      </w:r>
      <w:proofErr w:type="spellEnd"/>
      <w:r w:rsidRPr="00394744">
        <w:rPr>
          <w:sz w:val="28"/>
          <w:szCs w:val="28"/>
        </w:rPr>
        <w:t>) вносит в федеральный реестр сведения, получаемые по результатам исполнения государственных функций, предоставления государственных услуг в сфере установленной компетенции;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е) организует информационно-методическое обеспечение ведения органами исполнительной власти субъектов Российской Федерации региональных государственных реестров (включая присвоение объекту категории в зависимости от уровня негативного воздействия на окружающую среду) и их поддержку по техническим вопросам;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ж) предоставляет Министерству природных ресурсов и экологии Российской Федерации,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94744">
        <w:rPr>
          <w:sz w:val="28"/>
          <w:szCs w:val="28"/>
        </w:rPr>
        <w:t>Основанием для включения объектов в государственный реестр является заявка, оформленная по установленной Министерством природных ресурсов и экологии Российской Федерации форме, которая направляется в территориальный орган Росприроднадзора или органы исполнительной власти субъекта Российской Федерации в соответствии с их компетенцией.</w:t>
      </w:r>
      <w:proofErr w:type="gramEnd"/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44">
        <w:rPr>
          <w:sz w:val="28"/>
          <w:szCs w:val="28"/>
        </w:rPr>
        <w:t>В том случае, случае если объект расположен в пределах территории 2 и более субъектов Российской Федерации, организация направляет заявку о постановке объекта на учет в один из территориальных органов Росприроднадзора или орган исполнительной власти субъекта Российской Федерации согласно их компетенции по месту размещения такого объекта по своему усмотрению.</w:t>
      </w:r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94744">
        <w:rPr>
          <w:sz w:val="28"/>
          <w:szCs w:val="28"/>
        </w:rPr>
        <w:t>Территориальный орган Росприроднадзора, орган исполнительной власти субъекта Российской Федерации включают сведения об объекте в федеральный или региональные реестры в течение 10 дней со дня получения заявки о постановке объекта на учет и выдают свидетельство о постановке данного объекта на государственный учет.</w:t>
      </w:r>
      <w:proofErr w:type="gramEnd"/>
    </w:p>
    <w:p w:rsidR="00394744" w:rsidRP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4744">
        <w:rPr>
          <w:sz w:val="28"/>
          <w:szCs w:val="28"/>
        </w:rPr>
        <w:t xml:space="preserve">Указанные Правила создания и ведения государственного реестра </w:t>
      </w:r>
      <w:proofErr w:type="gramStart"/>
      <w:r w:rsidRPr="00394744">
        <w:rPr>
          <w:sz w:val="28"/>
          <w:szCs w:val="28"/>
        </w:rPr>
        <w:t>объектов, оказывающих негативное воздействие на окружающую среду утверждены</w:t>
      </w:r>
      <w:proofErr w:type="gramEnd"/>
      <w:r w:rsidRPr="00394744">
        <w:rPr>
          <w:sz w:val="28"/>
          <w:szCs w:val="28"/>
        </w:rPr>
        <w:t xml:space="preserve"> постановлением Правительства от 23.06.2016 № 572.</w:t>
      </w:r>
    </w:p>
    <w:p w:rsidR="00394744" w:rsidRDefault="00394744" w:rsidP="0039474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4744" w:rsidRDefault="00394744" w:rsidP="0039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p w:rsidR="00F65994" w:rsidRDefault="00F65994"/>
    <w:sectPr w:rsidR="00F6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44"/>
    <w:rsid w:val="00394744"/>
    <w:rsid w:val="00F6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7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744"/>
  </w:style>
  <w:style w:type="character" w:customStyle="1" w:styleId="10">
    <w:name w:val="Заголовок 1 Знак"/>
    <w:basedOn w:val="a0"/>
    <w:link w:val="1"/>
    <w:uiPriority w:val="9"/>
    <w:rsid w:val="003947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2017-02-27T09:11:00Z</dcterms:created>
  <dcterms:modified xsi:type="dcterms:W3CDTF">2017-02-27T09:16:00Z</dcterms:modified>
</cp:coreProperties>
</file>