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75" w:rsidRDefault="00785A75" w:rsidP="00785A75">
      <w:pPr>
        <w:ind w:left="-720" w:firstLine="720"/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78802652" r:id="rId9"/>
        </w:object>
      </w:r>
    </w:p>
    <w:p w:rsidR="00785A75" w:rsidRDefault="00785A75" w:rsidP="00785A75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785A75" w:rsidRDefault="00785A75" w:rsidP="00785A75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785A75" w:rsidRDefault="00785A75" w:rsidP="00785A75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785A75" w:rsidRDefault="00785A75" w:rsidP="00785A7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85A75" w:rsidRDefault="00785A75" w:rsidP="00785A75">
      <w:pPr>
        <w:jc w:val="center"/>
        <w:rPr>
          <w:b/>
        </w:rPr>
      </w:pPr>
      <w:r>
        <w:rPr>
          <w:b/>
        </w:rPr>
        <w:t>четвертого созыва</w:t>
      </w:r>
    </w:p>
    <w:p w:rsidR="00785A75" w:rsidRDefault="00785A75" w:rsidP="00785A75">
      <w:pPr>
        <w:jc w:val="center"/>
        <w:rPr>
          <w:b/>
        </w:rPr>
      </w:pPr>
    </w:p>
    <w:p w:rsidR="00785A75" w:rsidRDefault="00785A75" w:rsidP="00785A75">
      <w:pPr>
        <w:jc w:val="center"/>
        <w:rPr>
          <w:b/>
        </w:rPr>
      </w:pPr>
    </w:p>
    <w:p w:rsidR="00785A75" w:rsidRDefault="00785A75" w:rsidP="00785A75">
      <w:pPr>
        <w:jc w:val="center"/>
        <w:rPr>
          <w:b/>
          <w:sz w:val="32"/>
          <w:szCs w:val="32"/>
        </w:rPr>
      </w:pPr>
      <w:r w:rsidRPr="00A14E41">
        <w:rPr>
          <w:b/>
          <w:sz w:val="32"/>
          <w:szCs w:val="32"/>
        </w:rPr>
        <w:t>Р  Е  Ш  Е  Н  И  Е</w:t>
      </w:r>
    </w:p>
    <w:p w:rsidR="00785A75" w:rsidRDefault="00785A75" w:rsidP="00785A7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785A75" w:rsidRPr="00BD3C10" w:rsidRDefault="00006E0F" w:rsidP="00785A75">
      <w:pPr>
        <w:jc w:val="center"/>
        <w:rPr>
          <w:b/>
        </w:rPr>
      </w:pPr>
      <w:r w:rsidRPr="00BD3C10">
        <w:rPr>
          <w:b/>
        </w:rPr>
        <w:t>18</w:t>
      </w:r>
      <w:r w:rsidR="00785A75" w:rsidRPr="00BD3C10">
        <w:rPr>
          <w:b/>
        </w:rPr>
        <w:t xml:space="preserve"> марта 2021 года № </w:t>
      </w:r>
      <w:r w:rsidRPr="00BD3C10">
        <w:rPr>
          <w:b/>
        </w:rPr>
        <w:t>06</w:t>
      </w:r>
    </w:p>
    <w:p w:rsidR="00C35435" w:rsidRDefault="00C35435" w:rsidP="00C32204">
      <w:pPr>
        <w:autoSpaceDE w:val="0"/>
        <w:autoSpaceDN w:val="0"/>
        <w:adjustRightInd w:val="0"/>
        <w:rPr>
          <w:b/>
          <w:bCs/>
          <w:szCs w:val="22"/>
        </w:rPr>
      </w:pPr>
    </w:p>
    <w:p w:rsidR="00C35435" w:rsidRDefault="00C35435" w:rsidP="00BD3C1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Cs w:val="22"/>
        </w:rPr>
        <w:t xml:space="preserve">О внесении изменений </w:t>
      </w:r>
      <w:r>
        <w:rPr>
          <w:b/>
        </w:rPr>
        <w:t xml:space="preserve">в решение совета депутатов «О бюджете муниципального образования Назиевское городское поселение </w:t>
      </w:r>
      <w:r w:rsidR="00A12952">
        <w:rPr>
          <w:b/>
        </w:rPr>
        <w:t xml:space="preserve"> </w:t>
      </w:r>
      <w:r>
        <w:rPr>
          <w:b/>
        </w:rPr>
        <w:t>Кировск</w:t>
      </w:r>
      <w:r w:rsidR="002C2914">
        <w:rPr>
          <w:b/>
        </w:rPr>
        <w:t>ого</w:t>
      </w:r>
      <w:r>
        <w:rPr>
          <w:b/>
        </w:rPr>
        <w:t xml:space="preserve"> муниципальн</w:t>
      </w:r>
      <w:r w:rsidR="002C2914">
        <w:rPr>
          <w:b/>
        </w:rPr>
        <w:t>ого</w:t>
      </w:r>
      <w:r>
        <w:rPr>
          <w:b/>
        </w:rPr>
        <w:t xml:space="preserve"> район</w:t>
      </w:r>
      <w:r w:rsidR="002C2914">
        <w:rPr>
          <w:b/>
        </w:rPr>
        <w:t>а</w:t>
      </w:r>
      <w:r>
        <w:rPr>
          <w:b/>
        </w:rPr>
        <w:t xml:space="preserve"> Ленинградской области </w:t>
      </w:r>
      <w:r w:rsidR="005D038A">
        <w:rPr>
          <w:b/>
        </w:rPr>
        <w:t>на 2021</w:t>
      </w:r>
      <w:r w:rsidR="005D038A" w:rsidRPr="00A872CC">
        <w:rPr>
          <w:b/>
        </w:rPr>
        <w:t xml:space="preserve"> </w:t>
      </w:r>
      <w:r w:rsidR="005D038A">
        <w:rPr>
          <w:b/>
        </w:rPr>
        <w:t>год и на плановый период 2022 и 2023 годов</w:t>
      </w:r>
      <w:r>
        <w:rPr>
          <w:b/>
        </w:rPr>
        <w:t xml:space="preserve">» </w:t>
      </w: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Внести в решение </w:t>
      </w:r>
      <w:r w:rsidR="004667F1">
        <w:rPr>
          <w:sz w:val="28"/>
        </w:rPr>
        <w:t>с</w:t>
      </w:r>
      <w:r>
        <w:rPr>
          <w:sz w:val="28"/>
        </w:rPr>
        <w:t>овета депутатов муниципального образования Назиевское городское поселение Кировск</w:t>
      </w:r>
      <w:r w:rsidR="002C2914">
        <w:rPr>
          <w:sz w:val="28"/>
        </w:rPr>
        <w:t>ого</w:t>
      </w:r>
      <w:r>
        <w:rPr>
          <w:sz w:val="28"/>
        </w:rPr>
        <w:t xml:space="preserve"> муниципальн</w:t>
      </w:r>
      <w:r w:rsidR="002C2914">
        <w:rPr>
          <w:sz w:val="28"/>
        </w:rPr>
        <w:t>ого</w:t>
      </w:r>
      <w:r>
        <w:rPr>
          <w:sz w:val="28"/>
        </w:rPr>
        <w:t xml:space="preserve"> р</w:t>
      </w:r>
      <w:r w:rsidR="002C7439">
        <w:rPr>
          <w:sz w:val="28"/>
        </w:rPr>
        <w:t>айон</w:t>
      </w:r>
      <w:r w:rsidR="002C2914">
        <w:rPr>
          <w:sz w:val="28"/>
        </w:rPr>
        <w:t>а</w:t>
      </w:r>
      <w:r w:rsidR="002C7439">
        <w:rPr>
          <w:sz w:val="28"/>
        </w:rPr>
        <w:t xml:space="preserve"> Ленинградской области от </w:t>
      </w:r>
      <w:r w:rsidR="004126F1">
        <w:rPr>
          <w:sz w:val="28"/>
        </w:rPr>
        <w:t>1</w:t>
      </w:r>
      <w:r w:rsidR="005D038A">
        <w:rPr>
          <w:sz w:val="28"/>
        </w:rPr>
        <w:t>5</w:t>
      </w:r>
      <w:r w:rsidR="00FF0192">
        <w:rPr>
          <w:sz w:val="28"/>
        </w:rPr>
        <w:t>.12.20</w:t>
      </w:r>
      <w:r w:rsidR="005D038A">
        <w:rPr>
          <w:sz w:val="28"/>
        </w:rPr>
        <w:t>20</w:t>
      </w:r>
      <w:r w:rsidR="00873798">
        <w:rPr>
          <w:sz w:val="28"/>
        </w:rPr>
        <w:t xml:space="preserve"> года №</w:t>
      </w:r>
      <w:r w:rsidR="005D038A">
        <w:rPr>
          <w:sz w:val="28"/>
        </w:rPr>
        <w:t>32</w:t>
      </w:r>
      <w:r>
        <w:rPr>
          <w:sz w:val="28"/>
        </w:rPr>
        <w:t xml:space="preserve"> «О бюджете муниципального образования Назиевское городское поселение </w:t>
      </w:r>
      <w:r w:rsidR="004323B3">
        <w:rPr>
          <w:sz w:val="28"/>
        </w:rPr>
        <w:t>Кировск</w:t>
      </w:r>
      <w:r w:rsidR="002C2914">
        <w:rPr>
          <w:sz w:val="28"/>
        </w:rPr>
        <w:t>ого</w:t>
      </w:r>
      <w:r w:rsidR="004323B3">
        <w:rPr>
          <w:sz w:val="28"/>
        </w:rPr>
        <w:t xml:space="preserve"> муниципальн</w:t>
      </w:r>
      <w:r w:rsidR="002C2914">
        <w:rPr>
          <w:sz w:val="28"/>
        </w:rPr>
        <w:t>ого</w:t>
      </w:r>
      <w:r w:rsidR="004323B3">
        <w:rPr>
          <w:sz w:val="28"/>
        </w:rPr>
        <w:t xml:space="preserve"> район</w:t>
      </w:r>
      <w:r w:rsidR="002C2914">
        <w:rPr>
          <w:sz w:val="28"/>
        </w:rPr>
        <w:t>а</w:t>
      </w:r>
      <w:r w:rsidR="004323B3">
        <w:rPr>
          <w:sz w:val="28"/>
        </w:rPr>
        <w:t xml:space="preserve"> </w:t>
      </w:r>
      <w:r w:rsidR="002C7439">
        <w:rPr>
          <w:sz w:val="28"/>
        </w:rPr>
        <w:t xml:space="preserve">Ленинградской области </w:t>
      </w:r>
      <w:r w:rsidR="005D038A">
        <w:rPr>
          <w:sz w:val="28"/>
        </w:rPr>
        <w:t xml:space="preserve">на </w:t>
      </w:r>
      <w:r w:rsidR="005D038A" w:rsidRPr="0066366F">
        <w:rPr>
          <w:bCs/>
          <w:sz w:val="28"/>
          <w:szCs w:val="28"/>
        </w:rPr>
        <w:t>2021 год и на плановый период 2022 и 2023 годов</w:t>
      </w:r>
      <w:r>
        <w:rPr>
          <w:sz w:val="28"/>
        </w:rPr>
        <w:t>»</w:t>
      </w:r>
      <w:r w:rsidR="001B019D" w:rsidRPr="00A05458">
        <w:rPr>
          <w:sz w:val="28"/>
        </w:rPr>
        <w:t xml:space="preserve"> </w:t>
      </w:r>
      <w:r>
        <w:rPr>
          <w:sz w:val="28"/>
        </w:rPr>
        <w:t>следующие изменения:</w:t>
      </w:r>
      <w:r>
        <w:t xml:space="preserve"> </w:t>
      </w:r>
    </w:p>
    <w:p w:rsidR="00C32204" w:rsidRDefault="00C32204" w:rsidP="00C3220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r w:rsidRPr="006B1917">
        <w:rPr>
          <w:sz w:val="28"/>
        </w:rPr>
        <w:t>в  стать</w:t>
      </w:r>
      <w:r>
        <w:rPr>
          <w:sz w:val="28"/>
        </w:rPr>
        <w:t>е</w:t>
      </w:r>
      <w:r w:rsidRPr="006B1917">
        <w:rPr>
          <w:sz w:val="28"/>
        </w:rPr>
        <w:t xml:space="preserve"> 1</w:t>
      </w:r>
      <w:r>
        <w:rPr>
          <w:sz w:val="28"/>
        </w:rPr>
        <w:t>:</w:t>
      </w:r>
    </w:p>
    <w:p w:rsidR="00C32204" w:rsidRPr="005A2EB3" w:rsidRDefault="00C32204" w:rsidP="00C3220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а)</w:t>
      </w:r>
      <w:r w:rsidRPr="009B2C3C">
        <w:rPr>
          <w:sz w:val="28"/>
        </w:rPr>
        <w:t xml:space="preserve"> </w:t>
      </w:r>
      <w:r w:rsidRPr="006B1917">
        <w:rPr>
          <w:sz w:val="28"/>
        </w:rPr>
        <w:t xml:space="preserve">в части 1 </w:t>
      </w:r>
      <w:r w:rsidRPr="004C58F6">
        <w:rPr>
          <w:sz w:val="28"/>
        </w:rPr>
        <w:t xml:space="preserve">цифры </w:t>
      </w:r>
      <w:r w:rsidRPr="004C58F6">
        <w:rPr>
          <w:sz w:val="28"/>
          <w:szCs w:val="28"/>
        </w:rPr>
        <w:t>"</w:t>
      </w:r>
      <w:r>
        <w:rPr>
          <w:sz w:val="28"/>
          <w:szCs w:val="28"/>
        </w:rPr>
        <w:t>55 192,2</w:t>
      </w:r>
      <w:r w:rsidRPr="004C58F6">
        <w:rPr>
          <w:sz w:val="28"/>
          <w:szCs w:val="28"/>
        </w:rPr>
        <w:t>"</w:t>
      </w:r>
      <w:r w:rsidRPr="004C58F6">
        <w:rPr>
          <w:b/>
          <w:sz w:val="28"/>
        </w:rPr>
        <w:t xml:space="preserve"> </w:t>
      </w:r>
      <w:r w:rsidRPr="004C58F6">
        <w:rPr>
          <w:sz w:val="28"/>
        </w:rPr>
        <w:t>заменить цифрами</w:t>
      </w:r>
      <w:r w:rsidRPr="004C58F6">
        <w:rPr>
          <w:b/>
          <w:bCs/>
          <w:sz w:val="28"/>
        </w:rPr>
        <w:t xml:space="preserve"> </w:t>
      </w:r>
      <w:r w:rsidRPr="004C58F6">
        <w:rPr>
          <w:b/>
          <w:i/>
          <w:sz w:val="28"/>
          <w:szCs w:val="28"/>
        </w:rPr>
        <w:t>"</w:t>
      </w:r>
      <w:r w:rsidR="00A7559D">
        <w:rPr>
          <w:b/>
          <w:i/>
          <w:sz w:val="28"/>
          <w:szCs w:val="28"/>
        </w:rPr>
        <w:t>60 035,0</w:t>
      </w:r>
      <w:r w:rsidRPr="004C58F6">
        <w:rPr>
          <w:b/>
          <w:i/>
          <w:sz w:val="28"/>
          <w:szCs w:val="28"/>
        </w:rPr>
        <w:t>"</w:t>
      </w:r>
      <w:r w:rsidRPr="004C58F6"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4C58F6">
        <w:rPr>
          <w:sz w:val="28"/>
        </w:rPr>
        <w:t xml:space="preserve">цифры </w:t>
      </w:r>
      <w:r w:rsidRPr="004C58F6">
        <w:rPr>
          <w:sz w:val="28"/>
          <w:szCs w:val="28"/>
        </w:rPr>
        <w:t>"</w:t>
      </w:r>
      <w:r w:rsidR="00A3440E">
        <w:rPr>
          <w:sz w:val="28"/>
          <w:szCs w:val="28"/>
        </w:rPr>
        <w:t>58 225,7</w:t>
      </w:r>
      <w:r w:rsidRPr="004C58F6">
        <w:rPr>
          <w:sz w:val="28"/>
          <w:szCs w:val="28"/>
        </w:rPr>
        <w:t>"</w:t>
      </w:r>
      <w:r w:rsidRPr="004C58F6">
        <w:rPr>
          <w:b/>
          <w:sz w:val="28"/>
        </w:rPr>
        <w:t xml:space="preserve"> </w:t>
      </w:r>
      <w:r w:rsidRPr="004C58F6">
        <w:rPr>
          <w:sz w:val="28"/>
        </w:rPr>
        <w:t>заменить цифрами</w:t>
      </w:r>
      <w:r w:rsidRPr="004C58F6">
        <w:rPr>
          <w:b/>
          <w:bCs/>
          <w:sz w:val="28"/>
        </w:rPr>
        <w:t xml:space="preserve"> </w:t>
      </w:r>
      <w:r w:rsidRPr="004C58F6">
        <w:rPr>
          <w:b/>
          <w:i/>
          <w:sz w:val="28"/>
          <w:szCs w:val="28"/>
        </w:rPr>
        <w:t>"</w:t>
      </w:r>
      <w:r w:rsidR="00A3440E">
        <w:rPr>
          <w:b/>
          <w:i/>
          <w:sz w:val="28"/>
          <w:szCs w:val="28"/>
        </w:rPr>
        <w:t>67 299,7</w:t>
      </w:r>
      <w:r w:rsidRPr="004C58F6">
        <w:rPr>
          <w:b/>
          <w:i/>
          <w:sz w:val="28"/>
          <w:szCs w:val="28"/>
        </w:rPr>
        <w:t>"</w:t>
      </w:r>
      <w:r w:rsidR="00A3440E">
        <w:rPr>
          <w:b/>
          <w:i/>
          <w:sz w:val="28"/>
          <w:szCs w:val="28"/>
        </w:rPr>
        <w:t xml:space="preserve">, </w:t>
      </w:r>
      <w:r w:rsidR="00A3440E" w:rsidRPr="004C58F6">
        <w:rPr>
          <w:sz w:val="28"/>
        </w:rPr>
        <w:t xml:space="preserve">цифры </w:t>
      </w:r>
      <w:r w:rsidR="00A3440E" w:rsidRPr="004C58F6">
        <w:rPr>
          <w:sz w:val="28"/>
          <w:szCs w:val="28"/>
        </w:rPr>
        <w:t>"</w:t>
      </w:r>
      <w:r w:rsidR="00A3440E">
        <w:rPr>
          <w:sz w:val="28"/>
          <w:szCs w:val="28"/>
        </w:rPr>
        <w:t>3 033,5</w:t>
      </w:r>
      <w:r w:rsidR="00A3440E" w:rsidRPr="004C58F6">
        <w:rPr>
          <w:sz w:val="28"/>
          <w:szCs w:val="28"/>
        </w:rPr>
        <w:t>"</w:t>
      </w:r>
      <w:r w:rsidR="00A3440E" w:rsidRPr="004C58F6">
        <w:rPr>
          <w:b/>
          <w:sz w:val="28"/>
        </w:rPr>
        <w:t xml:space="preserve"> </w:t>
      </w:r>
      <w:r w:rsidR="00A3440E" w:rsidRPr="004C58F6">
        <w:rPr>
          <w:sz w:val="28"/>
        </w:rPr>
        <w:t>заменить цифрами</w:t>
      </w:r>
      <w:r w:rsidR="00A3440E" w:rsidRPr="004C58F6">
        <w:rPr>
          <w:b/>
          <w:bCs/>
          <w:sz w:val="28"/>
        </w:rPr>
        <w:t xml:space="preserve"> </w:t>
      </w:r>
      <w:r w:rsidR="00A3440E" w:rsidRPr="004C58F6">
        <w:rPr>
          <w:b/>
          <w:i/>
          <w:sz w:val="28"/>
          <w:szCs w:val="28"/>
        </w:rPr>
        <w:t>"</w:t>
      </w:r>
      <w:r w:rsidR="00A3440E">
        <w:rPr>
          <w:b/>
          <w:i/>
          <w:sz w:val="28"/>
          <w:szCs w:val="28"/>
        </w:rPr>
        <w:t>7 264,7</w:t>
      </w:r>
      <w:r w:rsidR="00A3440E" w:rsidRPr="004C58F6">
        <w:rPr>
          <w:b/>
          <w:i/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C32204" w:rsidRDefault="00C32204" w:rsidP="00C3220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б)</w:t>
      </w:r>
      <w:r w:rsidRPr="006B1917">
        <w:rPr>
          <w:sz w:val="28"/>
        </w:rPr>
        <w:t xml:space="preserve"> в части </w:t>
      </w:r>
      <w:r>
        <w:rPr>
          <w:sz w:val="28"/>
        </w:rPr>
        <w:t>2</w:t>
      </w:r>
      <w:r w:rsidRPr="006B1917">
        <w:rPr>
          <w:sz w:val="28"/>
        </w:rPr>
        <w:t xml:space="preserve"> </w:t>
      </w:r>
      <w:r>
        <w:rPr>
          <w:sz w:val="28"/>
        </w:rPr>
        <w:t xml:space="preserve"> </w:t>
      </w:r>
      <w:r w:rsidRPr="004C58F6">
        <w:rPr>
          <w:sz w:val="28"/>
        </w:rPr>
        <w:t xml:space="preserve">цифры </w:t>
      </w:r>
      <w:r w:rsidRPr="004C58F6">
        <w:rPr>
          <w:sz w:val="28"/>
          <w:szCs w:val="28"/>
        </w:rPr>
        <w:t>"</w:t>
      </w:r>
      <w:r w:rsidR="00A3440E">
        <w:rPr>
          <w:sz w:val="28"/>
          <w:szCs w:val="28"/>
        </w:rPr>
        <w:t>46 662,8</w:t>
      </w:r>
      <w:r w:rsidRPr="004C58F6">
        <w:rPr>
          <w:sz w:val="28"/>
          <w:szCs w:val="28"/>
        </w:rPr>
        <w:t>"</w:t>
      </w:r>
      <w:r w:rsidRPr="004C58F6">
        <w:rPr>
          <w:b/>
          <w:sz w:val="28"/>
        </w:rPr>
        <w:t xml:space="preserve"> </w:t>
      </w:r>
      <w:r w:rsidRPr="004C58F6">
        <w:rPr>
          <w:sz w:val="28"/>
        </w:rPr>
        <w:t xml:space="preserve">заменить </w:t>
      </w:r>
      <w:r w:rsidRPr="00A7559D">
        <w:rPr>
          <w:sz w:val="28"/>
        </w:rPr>
        <w:t>цифрами</w:t>
      </w:r>
      <w:r w:rsidRPr="00A7559D">
        <w:rPr>
          <w:b/>
          <w:bCs/>
          <w:sz w:val="28"/>
        </w:rPr>
        <w:t xml:space="preserve"> </w:t>
      </w:r>
      <w:r w:rsidRPr="00A7559D">
        <w:rPr>
          <w:b/>
          <w:i/>
          <w:sz w:val="28"/>
          <w:szCs w:val="28"/>
        </w:rPr>
        <w:t>"</w:t>
      </w:r>
      <w:r w:rsidR="00A7559D" w:rsidRPr="00A7559D">
        <w:rPr>
          <w:b/>
          <w:i/>
          <w:sz w:val="28"/>
          <w:szCs w:val="28"/>
        </w:rPr>
        <w:t>63</w:t>
      </w:r>
      <w:r w:rsidR="00A7559D">
        <w:rPr>
          <w:b/>
          <w:i/>
          <w:sz w:val="28"/>
          <w:szCs w:val="28"/>
        </w:rPr>
        <w:t> 308,0</w:t>
      </w:r>
      <w:r w:rsidRPr="004C58F6">
        <w:rPr>
          <w:b/>
          <w:i/>
          <w:sz w:val="28"/>
          <w:szCs w:val="28"/>
        </w:rPr>
        <w:t>"</w:t>
      </w:r>
      <w:r w:rsidRPr="004C58F6">
        <w:rPr>
          <w:sz w:val="28"/>
          <w:szCs w:val="28"/>
        </w:rPr>
        <w:t>,</w:t>
      </w:r>
      <w:r w:rsidRPr="004C58F6">
        <w:rPr>
          <w:sz w:val="28"/>
        </w:rPr>
        <w:t xml:space="preserve"> цифры </w:t>
      </w:r>
      <w:r w:rsidRPr="004C58F6">
        <w:rPr>
          <w:sz w:val="28"/>
          <w:szCs w:val="28"/>
        </w:rPr>
        <w:t>"</w:t>
      </w:r>
      <w:r w:rsidR="00A3440E">
        <w:rPr>
          <w:sz w:val="28"/>
          <w:szCs w:val="28"/>
        </w:rPr>
        <w:t>49 301,2</w:t>
      </w:r>
      <w:r w:rsidRPr="004C58F6">
        <w:rPr>
          <w:sz w:val="28"/>
          <w:szCs w:val="28"/>
        </w:rPr>
        <w:t>"</w:t>
      </w:r>
      <w:r w:rsidRPr="004C58F6">
        <w:rPr>
          <w:sz w:val="28"/>
        </w:rPr>
        <w:t xml:space="preserve"> заменить цифрами </w:t>
      </w:r>
      <w:r w:rsidRPr="004C58F6">
        <w:rPr>
          <w:b/>
          <w:i/>
          <w:sz w:val="28"/>
          <w:szCs w:val="28"/>
        </w:rPr>
        <w:t>"</w:t>
      </w:r>
      <w:r w:rsidR="006E057E">
        <w:rPr>
          <w:b/>
          <w:i/>
          <w:sz w:val="28"/>
          <w:szCs w:val="28"/>
        </w:rPr>
        <w:t>65 946,4</w:t>
      </w:r>
      <w:r w:rsidRPr="004C58F6">
        <w:rPr>
          <w:b/>
          <w:i/>
          <w:sz w:val="28"/>
          <w:szCs w:val="28"/>
        </w:rPr>
        <w:t>"</w:t>
      </w:r>
      <w:r>
        <w:rPr>
          <w:sz w:val="28"/>
        </w:rPr>
        <w:t>;</w:t>
      </w:r>
    </w:p>
    <w:p w:rsidR="00B72CA0" w:rsidRPr="007470DA" w:rsidRDefault="00B72CA0" w:rsidP="00B72CA0">
      <w:pPr>
        <w:ind w:firstLine="709"/>
        <w:jc w:val="both"/>
        <w:rPr>
          <w:sz w:val="28"/>
          <w:szCs w:val="28"/>
        </w:rPr>
      </w:pPr>
      <w:r w:rsidRPr="007470DA">
        <w:rPr>
          <w:sz w:val="28"/>
          <w:szCs w:val="28"/>
        </w:rPr>
        <w:t xml:space="preserve">2) часть 2 статьи 2 дополнить </w:t>
      </w:r>
      <w:r w:rsidR="005D038A">
        <w:rPr>
          <w:sz w:val="28"/>
          <w:szCs w:val="28"/>
        </w:rPr>
        <w:t>вторым</w:t>
      </w:r>
      <w:r w:rsidRPr="007470DA">
        <w:rPr>
          <w:sz w:val="28"/>
          <w:szCs w:val="28"/>
        </w:rPr>
        <w:t xml:space="preserve"> абзацем следующего содержания:</w:t>
      </w:r>
    </w:p>
    <w:p w:rsidR="00B72CA0" w:rsidRPr="00875982" w:rsidRDefault="00B72CA0" w:rsidP="00B72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82">
        <w:rPr>
          <w:rFonts w:ascii="Times New Roman" w:hAnsi="Times New Roman" w:cs="Times New Roman"/>
          <w:sz w:val="28"/>
          <w:szCs w:val="28"/>
        </w:rPr>
        <w:t xml:space="preserve">"Предоставление иных межбюджетных трансфертов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875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875982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 района Ленинградской области, передаваемых из бюджета Кировского муниципального района Ленинградской области </w:t>
      </w:r>
      <w:r w:rsidR="00FC2139" w:rsidRPr="00FC2139">
        <w:rPr>
          <w:rFonts w:ascii="Times New Roman" w:hAnsi="Times New Roman" w:cs="Times New Roman"/>
          <w:sz w:val="28"/>
          <w:szCs w:val="28"/>
        </w:rPr>
        <w:t>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</w:r>
      <w:r w:rsidRPr="00875982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</w:t>
      </w:r>
      <w:r w:rsidRPr="00C32204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FC2139" w:rsidRPr="00C32204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на проведение мероприятий, направленных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</w:t>
      </w:r>
      <w:r w:rsidR="00C32204" w:rsidRPr="00C32204">
        <w:rPr>
          <w:rFonts w:ascii="Times New Roman" w:hAnsi="Times New Roman" w:cs="Times New Roman"/>
          <w:sz w:val="28"/>
          <w:szCs w:val="28"/>
        </w:rPr>
        <w:t>и</w:t>
      </w:r>
      <w:r w:rsidRPr="00C32204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Кировского муниципального района Ленинградской области  от </w:t>
      </w:r>
      <w:r w:rsidR="00C32204" w:rsidRPr="00C32204">
        <w:rPr>
          <w:rFonts w:ascii="Times New Roman" w:hAnsi="Times New Roman" w:cs="Times New Roman"/>
          <w:sz w:val="28"/>
          <w:szCs w:val="28"/>
        </w:rPr>
        <w:t>04</w:t>
      </w:r>
      <w:r w:rsidRPr="00C32204">
        <w:rPr>
          <w:rFonts w:ascii="Times New Roman" w:hAnsi="Times New Roman" w:cs="Times New Roman"/>
          <w:sz w:val="28"/>
          <w:szCs w:val="28"/>
        </w:rPr>
        <w:t>.</w:t>
      </w:r>
      <w:r w:rsidR="00C32204" w:rsidRPr="00C32204">
        <w:rPr>
          <w:rFonts w:ascii="Times New Roman" w:hAnsi="Times New Roman" w:cs="Times New Roman"/>
          <w:sz w:val="28"/>
          <w:szCs w:val="28"/>
        </w:rPr>
        <w:t>12</w:t>
      </w:r>
      <w:r w:rsidRPr="00C32204">
        <w:rPr>
          <w:rFonts w:ascii="Times New Roman" w:hAnsi="Times New Roman" w:cs="Times New Roman"/>
          <w:sz w:val="28"/>
          <w:szCs w:val="28"/>
        </w:rPr>
        <w:t>.20</w:t>
      </w:r>
      <w:r w:rsidR="00C32204" w:rsidRPr="00C32204">
        <w:rPr>
          <w:rFonts w:ascii="Times New Roman" w:hAnsi="Times New Roman" w:cs="Times New Roman"/>
          <w:sz w:val="28"/>
          <w:szCs w:val="28"/>
        </w:rPr>
        <w:t>19</w:t>
      </w:r>
      <w:r w:rsidRPr="00C32204">
        <w:rPr>
          <w:rFonts w:ascii="Times New Roman" w:hAnsi="Times New Roman" w:cs="Times New Roman"/>
          <w:sz w:val="28"/>
          <w:szCs w:val="28"/>
        </w:rPr>
        <w:t xml:space="preserve"> № 41</w:t>
      </w:r>
      <w:r w:rsidR="00C3220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C32204">
        <w:rPr>
          <w:rFonts w:ascii="Times New Roman" w:hAnsi="Times New Roman" w:cs="Times New Roman"/>
          <w:sz w:val="28"/>
          <w:szCs w:val="28"/>
        </w:rPr>
        <w:t>.";</w:t>
      </w:r>
    </w:p>
    <w:p w:rsidR="00DF0F4A" w:rsidRPr="00006E0F" w:rsidRDefault="00A3440E" w:rsidP="00A3440E">
      <w:pPr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006E0F">
        <w:rPr>
          <w:sz w:val="28"/>
        </w:rPr>
        <w:t>3)</w:t>
      </w:r>
      <w:r w:rsidR="00DF0F4A" w:rsidRPr="00006E0F">
        <w:rPr>
          <w:sz w:val="28"/>
        </w:rPr>
        <w:t xml:space="preserve"> статья 3:</w:t>
      </w:r>
    </w:p>
    <w:p w:rsidR="00DF0F4A" w:rsidRPr="00006E0F" w:rsidRDefault="00DF0F4A" w:rsidP="00DF0F4A">
      <w:pPr>
        <w:ind w:firstLine="709"/>
        <w:jc w:val="both"/>
        <w:rPr>
          <w:sz w:val="28"/>
          <w:szCs w:val="28"/>
        </w:rPr>
      </w:pPr>
      <w:r w:rsidRPr="00006E0F">
        <w:rPr>
          <w:sz w:val="28"/>
        </w:rPr>
        <w:t>а)</w:t>
      </w:r>
      <w:r w:rsidRPr="00006E0F">
        <w:rPr>
          <w:sz w:val="28"/>
          <w:szCs w:val="28"/>
        </w:rPr>
        <w:t xml:space="preserve"> дополнить частью 8 следующего содержания:</w:t>
      </w:r>
    </w:p>
    <w:p w:rsidR="00DF0F4A" w:rsidRPr="00006E0F" w:rsidRDefault="00DF0F4A" w:rsidP="00DF0F4A">
      <w:pPr>
        <w:ind w:firstLine="709"/>
        <w:jc w:val="both"/>
        <w:rPr>
          <w:sz w:val="28"/>
        </w:rPr>
      </w:pPr>
      <w:r w:rsidRPr="00006E0F">
        <w:rPr>
          <w:sz w:val="28"/>
          <w:szCs w:val="28"/>
        </w:rPr>
        <w:t xml:space="preserve"> "</w:t>
      </w:r>
      <w:r w:rsidRPr="00006E0F">
        <w:rPr>
          <w:sz w:val="28"/>
        </w:rPr>
        <w:t>8. Утвердить общий объем бюджетных ассигнований на исполнение публичных нормативных обязательств:</w:t>
      </w:r>
    </w:p>
    <w:p w:rsidR="00DF0F4A" w:rsidRPr="00006E0F" w:rsidRDefault="00DF0F4A" w:rsidP="00DF0F4A">
      <w:pPr>
        <w:ind w:firstLine="709"/>
        <w:jc w:val="both"/>
        <w:rPr>
          <w:sz w:val="28"/>
        </w:rPr>
      </w:pPr>
      <w:r w:rsidRPr="00006E0F">
        <w:rPr>
          <w:sz w:val="28"/>
        </w:rPr>
        <w:t>на 2021 год в сумме 507,7 тысяч рублей,</w:t>
      </w:r>
    </w:p>
    <w:p w:rsidR="00DF0F4A" w:rsidRPr="00006E0F" w:rsidRDefault="00DF0F4A" w:rsidP="00DF0F4A">
      <w:pPr>
        <w:ind w:firstLine="709"/>
        <w:jc w:val="both"/>
        <w:rPr>
          <w:sz w:val="28"/>
        </w:rPr>
      </w:pPr>
      <w:r w:rsidRPr="00006E0F">
        <w:rPr>
          <w:sz w:val="28"/>
        </w:rPr>
        <w:t>на 2022 год в сумме 614,4 тысячи рублей,</w:t>
      </w:r>
    </w:p>
    <w:p w:rsidR="00DF0F4A" w:rsidRDefault="00DF0F4A" w:rsidP="00DF0F4A">
      <w:pPr>
        <w:ind w:firstLine="709"/>
        <w:jc w:val="both"/>
        <w:rPr>
          <w:sz w:val="28"/>
          <w:szCs w:val="28"/>
        </w:rPr>
      </w:pPr>
      <w:r w:rsidRPr="00006E0F">
        <w:rPr>
          <w:sz w:val="28"/>
        </w:rPr>
        <w:t>на 2023 год в сумме 648,8 тысяч рублей.</w:t>
      </w:r>
      <w:r w:rsidRPr="00006E0F">
        <w:rPr>
          <w:sz w:val="28"/>
          <w:szCs w:val="28"/>
        </w:rPr>
        <w:t>",</w:t>
      </w:r>
    </w:p>
    <w:p w:rsidR="00A3440E" w:rsidRPr="00A3440E" w:rsidRDefault="00DF0F4A" w:rsidP="00A3440E">
      <w:pPr>
        <w:jc w:val="both"/>
        <w:rPr>
          <w:sz w:val="28"/>
        </w:rPr>
      </w:pPr>
      <w:r>
        <w:rPr>
          <w:sz w:val="28"/>
        </w:rPr>
        <w:t xml:space="preserve">         б)</w:t>
      </w:r>
      <w:r w:rsidR="00C609E5">
        <w:rPr>
          <w:sz w:val="28"/>
        </w:rPr>
        <w:t xml:space="preserve"> </w:t>
      </w:r>
      <w:r w:rsidR="00A3440E" w:rsidRPr="00A3440E">
        <w:rPr>
          <w:sz w:val="28"/>
        </w:rPr>
        <w:t xml:space="preserve">в части 5  абзац второй и  </w:t>
      </w:r>
      <w:r w:rsidR="00A3440E">
        <w:rPr>
          <w:sz w:val="28"/>
        </w:rPr>
        <w:t xml:space="preserve">абзац </w:t>
      </w:r>
      <w:r w:rsidR="00A3440E" w:rsidRPr="00A3440E">
        <w:rPr>
          <w:sz w:val="28"/>
        </w:rPr>
        <w:t>четвертый изложить в новой редакции:</w:t>
      </w:r>
    </w:p>
    <w:p w:rsidR="00602743" w:rsidRPr="00281AB8" w:rsidRDefault="00A3440E" w:rsidP="00A3440E">
      <w:pPr>
        <w:jc w:val="both"/>
        <w:rPr>
          <w:sz w:val="28"/>
        </w:rPr>
      </w:pPr>
      <w:r>
        <w:rPr>
          <w:sz w:val="28"/>
        </w:rPr>
        <w:t xml:space="preserve">         на 2021 год в сумме 7 673,9 тысяч рублей,</w:t>
      </w:r>
    </w:p>
    <w:p w:rsidR="00A3440E" w:rsidRDefault="00A3440E" w:rsidP="00A3440E">
      <w:pPr>
        <w:jc w:val="both"/>
        <w:rPr>
          <w:sz w:val="28"/>
        </w:rPr>
      </w:pPr>
      <w:r>
        <w:rPr>
          <w:sz w:val="28"/>
        </w:rPr>
        <w:t xml:space="preserve">         на 2023 год в сумме </w:t>
      </w:r>
      <w:r w:rsidR="006E057E" w:rsidRPr="006E057E">
        <w:rPr>
          <w:sz w:val="28"/>
        </w:rPr>
        <w:t>21 442,9</w:t>
      </w:r>
      <w:r w:rsidRPr="006E057E">
        <w:rPr>
          <w:sz w:val="28"/>
        </w:rPr>
        <w:t xml:space="preserve"> тысяч рублей;</w:t>
      </w:r>
    </w:p>
    <w:p w:rsidR="00A3440E" w:rsidRPr="005451DC" w:rsidRDefault="00A3440E" w:rsidP="00A3440E">
      <w:pPr>
        <w:jc w:val="both"/>
        <w:rPr>
          <w:b/>
          <w:bCs/>
          <w:sz w:val="28"/>
        </w:rPr>
      </w:pPr>
      <w:r>
        <w:rPr>
          <w:sz w:val="28"/>
        </w:rPr>
        <w:t xml:space="preserve">         4) в части 3 статьи 4 цифры «12 235,0» заменить цифрами </w:t>
      </w:r>
      <w:r w:rsidRPr="005451DC">
        <w:rPr>
          <w:b/>
          <w:bCs/>
          <w:sz w:val="28"/>
        </w:rPr>
        <w:t>«</w:t>
      </w:r>
      <w:r w:rsidR="005451DC" w:rsidRPr="005451DC">
        <w:rPr>
          <w:b/>
          <w:bCs/>
          <w:sz w:val="28"/>
        </w:rPr>
        <w:t>12 248,0»;</w:t>
      </w:r>
    </w:p>
    <w:p w:rsidR="00602743" w:rsidRDefault="00602743" w:rsidP="00FB32BD">
      <w:pPr>
        <w:jc w:val="both"/>
        <w:rPr>
          <w:sz w:val="28"/>
        </w:rPr>
      </w:pPr>
    </w:p>
    <w:p w:rsidR="00E20C3C" w:rsidRDefault="00E20C3C" w:rsidP="00E20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5451DC">
        <w:rPr>
          <w:sz w:val="28"/>
        </w:rPr>
        <w:t>5</w:t>
      </w:r>
      <w:r w:rsidRPr="0066165C">
        <w:rPr>
          <w:sz w:val="28"/>
        </w:rPr>
        <w:t>)</w:t>
      </w:r>
      <w:r w:rsidRPr="0066165C">
        <w:rPr>
          <w:b/>
          <w:sz w:val="28"/>
        </w:rPr>
        <w:t xml:space="preserve"> приложение </w:t>
      </w:r>
      <w:r>
        <w:rPr>
          <w:b/>
          <w:sz w:val="28"/>
        </w:rPr>
        <w:t>1</w:t>
      </w:r>
      <w:r w:rsidRPr="0066165C">
        <w:rPr>
          <w:b/>
          <w:sz w:val="28"/>
        </w:rPr>
        <w:t xml:space="preserve"> </w:t>
      </w:r>
      <w:r w:rsidRPr="0066165C">
        <w:rPr>
          <w:bCs/>
          <w:sz w:val="28"/>
        </w:rPr>
        <w:t xml:space="preserve">«Прогнозируемые поступления </w:t>
      </w:r>
      <w:r w:rsidRPr="00FC6053">
        <w:rPr>
          <w:sz w:val="28"/>
        </w:rPr>
        <w:t>налоговых, неналоговых доходов и безвозмездных поступлений</w:t>
      </w:r>
      <w:r w:rsidRPr="0066165C">
        <w:rPr>
          <w:bCs/>
          <w:sz w:val="28"/>
        </w:rPr>
        <w:t xml:space="preserve"> в бюджет </w:t>
      </w:r>
      <w:r>
        <w:rPr>
          <w:bCs/>
          <w:sz w:val="28"/>
        </w:rPr>
        <w:t xml:space="preserve">муниципального образования </w:t>
      </w:r>
      <w:r>
        <w:rPr>
          <w:sz w:val="28"/>
        </w:rPr>
        <w:t>Назиевское городское</w:t>
      </w:r>
      <w:r w:rsidRPr="0066165C">
        <w:rPr>
          <w:bCs/>
          <w:sz w:val="28"/>
        </w:rPr>
        <w:t xml:space="preserve"> поселение </w:t>
      </w:r>
      <w:r>
        <w:rPr>
          <w:bCs/>
          <w:sz w:val="28"/>
        </w:rPr>
        <w:t xml:space="preserve">Кировского муниципального района Ленинградской области </w:t>
      </w:r>
      <w:r w:rsidR="005D038A" w:rsidRPr="006B1917">
        <w:rPr>
          <w:color w:val="000000"/>
          <w:sz w:val="28"/>
        </w:rPr>
        <w:t>на 202</w:t>
      </w:r>
      <w:r w:rsidR="005D038A">
        <w:rPr>
          <w:color w:val="000000"/>
          <w:sz w:val="28"/>
        </w:rPr>
        <w:t>1</w:t>
      </w:r>
      <w:r w:rsidR="005D038A" w:rsidRPr="006B1917">
        <w:rPr>
          <w:color w:val="000000"/>
          <w:sz w:val="28"/>
        </w:rPr>
        <w:t xml:space="preserve"> год</w:t>
      </w:r>
      <w:r w:rsidR="005D038A">
        <w:rPr>
          <w:color w:val="000000"/>
          <w:sz w:val="28"/>
        </w:rPr>
        <w:t xml:space="preserve"> и плановый период 2022 и 2023 годов</w:t>
      </w:r>
      <w:r w:rsidRPr="0066165C">
        <w:rPr>
          <w:sz w:val="28"/>
          <w:szCs w:val="28"/>
        </w:rPr>
        <w:t>» изложить в новой редакции (прилагается);</w:t>
      </w:r>
    </w:p>
    <w:p w:rsidR="00FB32BD" w:rsidRDefault="00FB32BD" w:rsidP="00500DA8">
      <w:pPr>
        <w:jc w:val="both"/>
        <w:rPr>
          <w:bCs/>
          <w:sz w:val="28"/>
        </w:rPr>
      </w:pPr>
    </w:p>
    <w:p w:rsidR="00E20C3C" w:rsidRPr="00530CED" w:rsidRDefault="00E20C3C" w:rsidP="00E20C3C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5451DC">
        <w:rPr>
          <w:sz w:val="28"/>
          <w:szCs w:val="28"/>
        </w:rPr>
        <w:t>6</w:t>
      </w:r>
      <w:r w:rsidRPr="00530CED">
        <w:rPr>
          <w:sz w:val="28"/>
        </w:rPr>
        <w:t xml:space="preserve">) </w:t>
      </w:r>
      <w:r w:rsidRPr="00530CED">
        <w:rPr>
          <w:b/>
          <w:sz w:val="28"/>
        </w:rPr>
        <w:t xml:space="preserve">приложение </w:t>
      </w:r>
      <w:r>
        <w:rPr>
          <w:b/>
          <w:sz w:val="28"/>
        </w:rPr>
        <w:t>3</w:t>
      </w:r>
      <w:r w:rsidRPr="00530CED">
        <w:rPr>
          <w:sz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МО </w:t>
      </w:r>
      <w:r>
        <w:rPr>
          <w:sz w:val="28"/>
        </w:rPr>
        <w:t>Назиевское</w:t>
      </w:r>
      <w:r w:rsidRPr="00530CED">
        <w:rPr>
          <w:sz w:val="28"/>
        </w:rPr>
        <w:t xml:space="preserve"> городское поселение </w:t>
      </w:r>
      <w:r w:rsidR="005D038A" w:rsidRPr="006B1917">
        <w:rPr>
          <w:color w:val="000000"/>
          <w:sz w:val="28"/>
        </w:rPr>
        <w:t>на 202</w:t>
      </w:r>
      <w:r w:rsidR="005D038A">
        <w:rPr>
          <w:color w:val="000000"/>
          <w:sz w:val="28"/>
        </w:rPr>
        <w:t>1</w:t>
      </w:r>
      <w:r w:rsidR="005D038A" w:rsidRPr="006B1917">
        <w:rPr>
          <w:color w:val="000000"/>
          <w:sz w:val="28"/>
        </w:rPr>
        <w:t xml:space="preserve"> год</w:t>
      </w:r>
      <w:r w:rsidR="005D038A">
        <w:rPr>
          <w:color w:val="000000"/>
          <w:sz w:val="28"/>
        </w:rPr>
        <w:t xml:space="preserve"> и плановый период 2022 и 2023 годов</w:t>
      </w:r>
      <w:r w:rsidRPr="00530CED">
        <w:rPr>
          <w:sz w:val="28"/>
        </w:rPr>
        <w:t>» изложить в новой редакции (прилагается);</w:t>
      </w:r>
    </w:p>
    <w:p w:rsidR="00E20C3C" w:rsidRDefault="00E20C3C" w:rsidP="00E20C3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C3C" w:rsidRPr="00530CED" w:rsidRDefault="005451DC" w:rsidP="00E20C3C">
      <w:pPr>
        <w:ind w:firstLine="709"/>
        <w:jc w:val="both"/>
        <w:rPr>
          <w:sz w:val="28"/>
        </w:rPr>
      </w:pPr>
      <w:r>
        <w:rPr>
          <w:noProof/>
          <w:sz w:val="28"/>
        </w:rPr>
        <w:t>7</w:t>
      </w:r>
      <w:r w:rsidR="00E20C3C" w:rsidRPr="00530CED">
        <w:rPr>
          <w:noProof/>
          <w:sz w:val="28"/>
        </w:rPr>
        <w:t>)</w:t>
      </w:r>
      <w:r w:rsidR="00E20C3C" w:rsidRPr="00530CED">
        <w:rPr>
          <w:sz w:val="28"/>
        </w:rPr>
        <w:t xml:space="preserve"> </w:t>
      </w:r>
      <w:r w:rsidR="00E20C3C" w:rsidRPr="00530CED">
        <w:rPr>
          <w:b/>
          <w:bCs/>
          <w:sz w:val="28"/>
        </w:rPr>
        <w:t xml:space="preserve">приложение </w:t>
      </w:r>
      <w:r w:rsidR="00E20C3C">
        <w:rPr>
          <w:b/>
          <w:bCs/>
          <w:sz w:val="28"/>
        </w:rPr>
        <w:t>4</w:t>
      </w:r>
      <w:r w:rsidR="00E20C3C" w:rsidRPr="00530CED">
        <w:rPr>
          <w:sz w:val="28"/>
        </w:rPr>
        <w:t xml:space="preserve"> «Ведомственная структура расходов бюджета </w:t>
      </w:r>
      <w:r w:rsidR="00E20C3C">
        <w:rPr>
          <w:sz w:val="28"/>
        </w:rPr>
        <w:t>муниципального образования</w:t>
      </w:r>
      <w:r w:rsidR="00E20C3C" w:rsidRPr="00530CED">
        <w:rPr>
          <w:sz w:val="28"/>
        </w:rPr>
        <w:t xml:space="preserve"> </w:t>
      </w:r>
      <w:r w:rsidR="00E20C3C">
        <w:rPr>
          <w:sz w:val="28"/>
        </w:rPr>
        <w:t>Назиевское</w:t>
      </w:r>
      <w:r w:rsidR="00E20C3C" w:rsidRPr="00530CED">
        <w:rPr>
          <w:sz w:val="28"/>
        </w:rPr>
        <w:t xml:space="preserve"> городское поселение </w:t>
      </w:r>
      <w:r w:rsidR="00E20C3C">
        <w:rPr>
          <w:sz w:val="28"/>
        </w:rPr>
        <w:t xml:space="preserve">Кировского муниципального района Ленинградской области </w:t>
      </w:r>
      <w:r w:rsidR="005D038A" w:rsidRPr="006B1917">
        <w:rPr>
          <w:color w:val="000000"/>
          <w:sz w:val="28"/>
        </w:rPr>
        <w:t>на 202</w:t>
      </w:r>
      <w:r w:rsidR="005D038A">
        <w:rPr>
          <w:color w:val="000000"/>
          <w:sz w:val="28"/>
        </w:rPr>
        <w:t>1</w:t>
      </w:r>
      <w:r w:rsidR="005D038A" w:rsidRPr="006B1917">
        <w:rPr>
          <w:color w:val="000000"/>
          <w:sz w:val="28"/>
        </w:rPr>
        <w:t xml:space="preserve"> год</w:t>
      </w:r>
      <w:r w:rsidR="005D038A">
        <w:rPr>
          <w:color w:val="000000"/>
          <w:sz w:val="28"/>
        </w:rPr>
        <w:t xml:space="preserve"> и плановый период 2022 и 2023 годов</w:t>
      </w:r>
      <w:r w:rsidR="00E20C3C" w:rsidRPr="00530CED">
        <w:rPr>
          <w:sz w:val="28"/>
        </w:rPr>
        <w:t>» изложить в новой редакции (прилагается);</w:t>
      </w:r>
    </w:p>
    <w:p w:rsidR="00E20C3C" w:rsidRPr="00530CED" w:rsidRDefault="00E20C3C" w:rsidP="00E20C3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C3C" w:rsidRPr="00530CED" w:rsidRDefault="00E20C3C" w:rsidP="00E20C3C">
      <w:pPr>
        <w:jc w:val="both"/>
        <w:rPr>
          <w:sz w:val="28"/>
        </w:rPr>
      </w:pPr>
      <w:r w:rsidRPr="00530CED">
        <w:rPr>
          <w:sz w:val="28"/>
          <w:szCs w:val="28"/>
        </w:rPr>
        <w:t xml:space="preserve">         </w:t>
      </w:r>
      <w:r w:rsidR="00602743">
        <w:rPr>
          <w:sz w:val="28"/>
          <w:szCs w:val="28"/>
        </w:rPr>
        <w:t>8</w:t>
      </w:r>
      <w:r w:rsidRPr="00530CED">
        <w:rPr>
          <w:sz w:val="28"/>
        </w:rPr>
        <w:t xml:space="preserve">) </w:t>
      </w:r>
      <w:r w:rsidRPr="00530CED">
        <w:rPr>
          <w:b/>
          <w:sz w:val="28"/>
        </w:rPr>
        <w:t xml:space="preserve">приложение </w:t>
      </w:r>
      <w:r>
        <w:rPr>
          <w:b/>
          <w:sz w:val="28"/>
        </w:rPr>
        <w:t>5</w:t>
      </w:r>
      <w:r w:rsidRPr="00530CED">
        <w:rPr>
          <w:sz w:val="28"/>
        </w:rPr>
        <w:t xml:space="preserve"> «Распределение бюджетных ассигнований МО </w:t>
      </w:r>
      <w:r>
        <w:rPr>
          <w:sz w:val="28"/>
        </w:rPr>
        <w:t>Назиевского</w:t>
      </w:r>
      <w:r w:rsidRPr="00530CED">
        <w:rPr>
          <w:sz w:val="28"/>
        </w:rPr>
        <w:t xml:space="preserve"> городского поселения по разделам и подразделам классификации расходов бюджетов </w:t>
      </w:r>
      <w:r w:rsidR="005D038A" w:rsidRPr="006B1917">
        <w:rPr>
          <w:color w:val="000000"/>
          <w:sz w:val="28"/>
        </w:rPr>
        <w:t>на 202</w:t>
      </w:r>
      <w:r w:rsidR="005D038A">
        <w:rPr>
          <w:color w:val="000000"/>
          <w:sz w:val="28"/>
        </w:rPr>
        <w:t>1</w:t>
      </w:r>
      <w:r w:rsidR="005D038A" w:rsidRPr="006B1917">
        <w:rPr>
          <w:color w:val="000000"/>
          <w:sz w:val="28"/>
        </w:rPr>
        <w:t xml:space="preserve"> год</w:t>
      </w:r>
      <w:r w:rsidR="005D038A">
        <w:rPr>
          <w:color w:val="000000"/>
          <w:sz w:val="28"/>
        </w:rPr>
        <w:t xml:space="preserve"> и плановый период 2022 и 2023 годов</w:t>
      </w:r>
      <w:r w:rsidRPr="00530CED">
        <w:rPr>
          <w:sz w:val="28"/>
        </w:rPr>
        <w:t>» изложить в новой редакции (прилагается);</w:t>
      </w:r>
    </w:p>
    <w:p w:rsidR="00C32204" w:rsidRDefault="00C32204" w:rsidP="00C3220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038A" w:rsidRPr="004E10B0" w:rsidRDefault="00C32204" w:rsidP="00C3220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51DC">
        <w:rPr>
          <w:sz w:val="28"/>
          <w:szCs w:val="28"/>
        </w:rPr>
        <w:t>9</w:t>
      </w:r>
      <w:r w:rsidR="00FB32BD" w:rsidRPr="006B24FA">
        <w:rPr>
          <w:sz w:val="28"/>
          <w:szCs w:val="28"/>
        </w:rPr>
        <w:t xml:space="preserve">) </w:t>
      </w:r>
      <w:r w:rsidR="00FB32BD" w:rsidRPr="00ED4D15">
        <w:rPr>
          <w:sz w:val="28"/>
          <w:szCs w:val="28"/>
        </w:rPr>
        <w:t xml:space="preserve"> </w:t>
      </w:r>
      <w:r w:rsidR="00FB32BD" w:rsidRPr="00ED4D15">
        <w:rPr>
          <w:b/>
          <w:sz w:val="28"/>
          <w:szCs w:val="28"/>
        </w:rPr>
        <w:t>приложени</w:t>
      </w:r>
      <w:r w:rsidR="00C609E5">
        <w:rPr>
          <w:b/>
          <w:sz w:val="28"/>
          <w:szCs w:val="28"/>
        </w:rPr>
        <w:t>е</w:t>
      </w:r>
      <w:r w:rsidR="00FB32BD" w:rsidRPr="00ED4D15">
        <w:rPr>
          <w:b/>
          <w:sz w:val="28"/>
          <w:szCs w:val="28"/>
        </w:rPr>
        <w:t xml:space="preserve"> </w:t>
      </w:r>
      <w:r w:rsidR="005D038A">
        <w:rPr>
          <w:b/>
          <w:sz w:val="28"/>
          <w:szCs w:val="28"/>
        </w:rPr>
        <w:t>11</w:t>
      </w:r>
      <w:r w:rsidR="00FB32BD" w:rsidRPr="00ED4D15">
        <w:rPr>
          <w:sz w:val="28"/>
          <w:szCs w:val="28"/>
        </w:rPr>
        <w:t xml:space="preserve"> </w:t>
      </w:r>
      <w:r w:rsidR="005D038A" w:rsidRPr="00CA0006">
        <w:rPr>
          <w:bCs/>
          <w:sz w:val="28"/>
        </w:rPr>
        <w:t xml:space="preserve">«Источники внутреннего финансирования дефицита бюджета </w:t>
      </w:r>
      <w:r w:rsidR="005D038A">
        <w:rPr>
          <w:bCs/>
          <w:sz w:val="28"/>
        </w:rPr>
        <w:t>МО Назиевское</w:t>
      </w:r>
      <w:r w:rsidR="005D038A" w:rsidRPr="00CA0006">
        <w:rPr>
          <w:sz w:val="28"/>
          <w:szCs w:val="28"/>
        </w:rPr>
        <w:t xml:space="preserve"> городское поселение </w:t>
      </w:r>
      <w:r w:rsidR="005D038A" w:rsidRPr="006B1917">
        <w:rPr>
          <w:color w:val="000000"/>
          <w:sz w:val="28"/>
        </w:rPr>
        <w:t>на 202</w:t>
      </w:r>
      <w:r w:rsidR="005D038A">
        <w:rPr>
          <w:color w:val="000000"/>
          <w:sz w:val="28"/>
        </w:rPr>
        <w:t>1</w:t>
      </w:r>
      <w:r w:rsidR="005D038A" w:rsidRPr="006B1917">
        <w:rPr>
          <w:color w:val="000000"/>
          <w:sz w:val="28"/>
        </w:rPr>
        <w:t xml:space="preserve"> год</w:t>
      </w:r>
      <w:r w:rsidR="005D038A">
        <w:rPr>
          <w:color w:val="000000"/>
          <w:sz w:val="28"/>
        </w:rPr>
        <w:t xml:space="preserve"> и плановый период 2022 и 2023 годов</w:t>
      </w:r>
      <w:r w:rsidR="005D038A" w:rsidRPr="00CA0006">
        <w:rPr>
          <w:bCs/>
          <w:sz w:val="28"/>
          <w:szCs w:val="28"/>
        </w:rPr>
        <w:t>»</w:t>
      </w:r>
      <w:r w:rsidR="005D038A" w:rsidRPr="00CA0006">
        <w:rPr>
          <w:sz w:val="28"/>
        </w:rPr>
        <w:t xml:space="preserve"> </w:t>
      </w:r>
      <w:r w:rsidR="005D038A" w:rsidRPr="00530CED">
        <w:rPr>
          <w:sz w:val="28"/>
        </w:rPr>
        <w:t xml:space="preserve">изложить в новой редакции </w:t>
      </w:r>
      <w:r w:rsidR="005D038A">
        <w:rPr>
          <w:sz w:val="28"/>
        </w:rPr>
        <w:t>(прилагается).</w:t>
      </w:r>
    </w:p>
    <w:p w:rsidR="003F3DE0" w:rsidRDefault="003F3DE0" w:rsidP="005D03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0337" w:rsidRDefault="00C35435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официального опубликования.</w:t>
      </w:r>
    </w:p>
    <w:p w:rsidR="00C609E5" w:rsidRDefault="00C609E5" w:rsidP="00C609E5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609E5" w:rsidRDefault="00C609E5" w:rsidP="00C609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113">
        <w:rPr>
          <w:sz w:val="28"/>
          <w:szCs w:val="28"/>
        </w:rPr>
        <w:t xml:space="preserve">Вавилов А.С.     </w:t>
      </w:r>
    </w:p>
    <w:p w:rsidR="00C609E5" w:rsidRDefault="00C609E5" w:rsidP="00C609E5">
      <w:pPr>
        <w:jc w:val="both"/>
        <w:rPr>
          <w:sz w:val="28"/>
          <w:szCs w:val="28"/>
        </w:rPr>
      </w:pPr>
    </w:p>
    <w:p w:rsidR="00DC168D" w:rsidRDefault="00C609E5" w:rsidP="00C609E5">
      <w:pPr>
        <w:jc w:val="both"/>
        <w:rPr>
          <w:sz w:val="20"/>
          <w:szCs w:val="20"/>
        </w:rPr>
      </w:pPr>
      <w:r w:rsidRPr="00FB00D5">
        <w:rPr>
          <w:sz w:val="20"/>
          <w:szCs w:val="20"/>
        </w:rPr>
        <w:t>Разослано: дело, Отдел ЭиФ, КФ КМР ЛО, Кировская городская прокуратура, газета «Назиевский вестник», Регистр, официальный информационный сайт в сети Интернет (</w:t>
      </w:r>
      <w:hyperlink r:id="rId10" w:history="1">
        <w:r w:rsidRPr="00FB00D5">
          <w:rPr>
            <w:rStyle w:val="ac"/>
            <w:sz w:val="20"/>
            <w:szCs w:val="20"/>
            <w:lang w:val="en-US"/>
          </w:rPr>
          <w:t>http</w:t>
        </w:r>
        <w:r w:rsidRPr="00FB00D5">
          <w:rPr>
            <w:rStyle w:val="ac"/>
            <w:sz w:val="20"/>
            <w:szCs w:val="20"/>
          </w:rPr>
          <w:t>://</w:t>
        </w:r>
        <w:r w:rsidRPr="00FB00D5">
          <w:rPr>
            <w:rStyle w:val="ac"/>
            <w:sz w:val="20"/>
            <w:szCs w:val="20"/>
            <w:lang w:val="en-US"/>
          </w:rPr>
          <w:t>nazia</w:t>
        </w:r>
        <w:r w:rsidRPr="00FB00D5">
          <w:rPr>
            <w:rStyle w:val="ac"/>
            <w:sz w:val="20"/>
            <w:szCs w:val="20"/>
          </w:rPr>
          <w:t>.</w:t>
        </w:r>
        <w:r w:rsidRPr="00FB00D5">
          <w:rPr>
            <w:rStyle w:val="ac"/>
            <w:sz w:val="20"/>
            <w:szCs w:val="20"/>
            <w:lang w:val="en-US"/>
          </w:rPr>
          <w:t>lenobl</w:t>
        </w:r>
        <w:r w:rsidRPr="00FB00D5">
          <w:rPr>
            <w:rStyle w:val="ac"/>
            <w:sz w:val="20"/>
            <w:szCs w:val="20"/>
          </w:rPr>
          <w:t>.</w:t>
        </w:r>
        <w:r w:rsidRPr="00FB00D5">
          <w:rPr>
            <w:rStyle w:val="ac"/>
            <w:sz w:val="20"/>
            <w:szCs w:val="20"/>
            <w:lang w:val="en-US"/>
          </w:rPr>
          <w:t>ru</w:t>
        </w:r>
      </w:hyperlink>
      <w:r w:rsidRPr="00FB00D5">
        <w:rPr>
          <w:sz w:val="20"/>
          <w:szCs w:val="20"/>
        </w:rPr>
        <w:t>).</w:t>
      </w:r>
    </w:p>
    <w:p w:rsidR="005E6063" w:rsidRDefault="005E6063" w:rsidP="00C609E5">
      <w:pPr>
        <w:jc w:val="both"/>
        <w:rPr>
          <w:sz w:val="20"/>
          <w:szCs w:val="20"/>
        </w:rPr>
      </w:pPr>
    </w:p>
    <w:tbl>
      <w:tblPr>
        <w:tblW w:w="5300" w:type="pct"/>
        <w:tblLayout w:type="fixed"/>
        <w:tblLook w:val="04A0"/>
      </w:tblPr>
      <w:tblGrid>
        <w:gridCol w:w="2285"/>
        <w:gridCol w:w="547"/>
        <w:gridCol w:w="547"/>
        <w:gridCol w:w="1997"/>
        <w:gridCol w:w="453"/>
        <w:gridCol w:w="303"/>
        <w:gridCol w:w="355"/>
        <w:gridCol w:w="236"/>
        <w:gridCol w:w="896"/>
        <w:gridCol w:w="15"/>
        <w:gridCol w:w="591"/>
        <w:gridCol w:w="531"/>
        <w:gridCol w:w="1101"/>
        <w:gridCol w:w="587"/>
      </w:tblGrid>
      <w:tr w:rsidR="00573C25" w:rsidRPr="00326F98" w:rsidTr="00573C25">
        <w:trPr>
          <w:gridAfter w:val="1"/>
          <w:wAfter w:w="281" w:type="pct"/>
          <w:trHeight w:val="315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E6063" w:rsidRDefault="005E6063" w:rsidP="005E6063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E6063" w:rsidRDefault="005E6063" w:rsidP="005E6063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E6063" w:rsidRDefault="005E6063" w:rsidP="005E6063">
            <w:pPr>
              <w:rPr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</w:p>
        </w:tc>
        <w:tc>
          <w:tcPr>
            <w:tcW w:w="10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326F98" w:rsidRDefault="005E6063" w:rsidP="005E6063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УТВЕРЖДЕНЫ</w:t>
            </w:r>
          </w:p>
        </w:tc>
      </w:tr>
      <w:tr w:rsidR="005E6063" w:rsidRPr="00326F98" w:rsidTr="00573C25">
        <w:trPr>
          <w:gridAfter w:val="1"/>
          <w:wAfter w:w="281" w:type="pct"/>
          <w:trHeight w:val="315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310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326F98" w:rsidRDefault="005E6063" w:rsidP="00573C25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 xml:space="preserve"> решением cовета депутатов</w:t>
            </w:r>
          </w:p>
        </w:tc>
      </w:tr>
      <w:tr w:rsidR="005E6063" w:rsidRPr="00326F98" w:rsidTr="00573C25">
        <w:trPr>
          <w:gridAfter w:val="1"/>
          <w:wAfter w:w="281" w:type="pct"/>
          <w:trHeight w:val="315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310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326F98" w:rsidRDefault="005E6063" w:rsidP="005E6063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5E6063" w:rsidRPr="00326F98" w:rsidTr="00573C25">
        <w:trPr>
          <w:gridAfter w:val="1"/>
          <w:wAfter w:w="281" w:type="pct"/>
          <w:trHeight w:val="315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310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326F98" w:rsidRDefault="005E6063" w:rsidP="005E6063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 xml:space="preserve"> Назиевское городское поселение</w:t>
            </w:r>
          </w:p>
        </w:tc>
      </w:tr>
      <w:tr w:rsidR="005E6063" w:rsidRPr="00326F98" w:rsidTr="00573C25">
        <w:trPr>
          <w:gridAfter w:val="1"/>
          <w:wAfter w:w="281" w:type="pct"/>
          <w:trHeight w:val="315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310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326F98" w:rsidRDefault="005E6063" w:rsidP="005E6063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Кировского муниципального района</w:t>
            </w:r>
          </w:p>
        </w:tc>
      </w:tr>
      <w:tr w:rsidR="005E6063" w:rsidRPr="00326F98" w:rsidTr="00573C25">
        <w:trPr>
          <w:gridAfter w:val="1"/>
          <w:wAfter w:w="281" w:type="pct"/>
          <w:trHeight w:val="315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310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326F98" w:rsidRDefault="005E6063" w:rsidP="005E6063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Ленинградской области</w:t>
            </w:r>
          </w:p>
        </w:tc>
      </w:tr>
      <w:tr w:rsidR="005E6063" w:rsidRPr="00326F98" w:rsidTr="00573C25">
        <w:trPr>
          <w:gridAfter w:val="1"/>
          <w:wAfter w:w="281" w:type="pct"/>
          <w:trHeight w:val="315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310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326F98" w:rsidRDefault="005E6063" w:rsidP="005E6063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от  15  декабря  2020 г. № 32</w:t>
            </w:r>
          </w:p>
        </w:tc>
      </w:tr>
      <w:tr w:rsidR="005E6063" w:rsidRPr="00326F98" w:rsidTr="00573C25">
        <w:trPr>
          <w:gridAfter w:val="1"/>
          <w:wAfter w:w="281" w:type="pct"/>
          <w:trHeight w:val="315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326F98" w:rsidRDefault="005E6063" w:rsidP="005E6063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(в редакции решения совета депутатов</w:t>
            </w:r>
          </w:p>
        </w:tc>
      </w:tr>
      <w:tr w:rsidR="005E6063" w:rsidRPr="00326F98" w:rsidTr="00573C25">
        <w:trPr>
          <w:gridAfter w:val="1"/>
          <w:wAfter w:w="281" w:type="pct"/>
          <w:trHeight w:val="315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326F98" w:rsidRDefault="005E6063" w:rsidP="005E6063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от 18 марта 2021 г. № 06</w:t>
            </w:r>
          </w:p>
        </w:tc>
      </w:tr>
      <w:tr w:rsidR="005E6063" w:rsidRPr="00326F98" w:rsidTr="00573C25">
        <w:trPr>
          <w:gridAfter w:val="1"/>
          <w:wAfter w:w="281" w:type="pct"/>
          <w:trHeight w:val="293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310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063" w:rsidRPr="00326F98" w:rsidRDefault="005E6063" w:rsidP="005E6063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(Приложение 1)</w:t>
            </w:r>
          </w:p>
        </w:tc>
      </w:tr>
      <w:tr w:rsidR="00573C25" w:rsidRPr="00573C25" w:rsidTr="00573C25">
        <w:trPr>
          <w:gridAfter w:val="1"/>
          <w:wAfter w:w="281" w:type="pct"/>
          <w:trHeight w:val="274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1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063" w:rsidRPr="00573C25" w:rsidRDefault="005E6063" w:rsidP="005E6063">
            <w:pPr>
              <w:jc w:val="right"/>
            </w:pP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10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</w:tr>
      <w:tr w:rsidR="005E6063" w:rsidRPr="00573C25" w:rsidTr="00573C25">
        <w:trPr>
          <w:gridAfter w:val="1"/>
          <w:wAfter w:w="281" w:type="pct"/>
          <w:trHeight w:val="322"/>
        </w:trPr>
        <w:tc>
          <w:tcPr>
            <w:tcW w:w="471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</w:rPr>
            </w:pPr>
            <w:r w:rsidRPr="00573C25">
              <w:rPr>
                <w:b/>
                <w:bCs/>
              </w:rPr>
              <w:t>Прогнозируемые поступления</w:t>
            </w:r>
            <w:r w:rsidRPr="00573C25">
              <w:rPr>
                <w:b/>
                <w:bCs/>
              </w:rPr>
              <w:br/>
              <w:t>налоговых, неналоговых доходов и безвозмездных поступлений в бюджет муниципального образования Назиевское городское поселение Кировского муниципального района Ленинградской области на 2021 год и плановый период 2022 и 2023 годов</w:t>
            </w:r>
          </w:p>
        </w:tc>
      </w:tr>
      <w:tr w:rsidR="005E6063" w:rsidRPr="00573C25" w:rsidTr="00573C25">
        <w:trPr>
          <w:gridAfter w:val="1"/>
          <w:wAfter w:w="281" w:type="pct"/>
          <w:trHeight w:val="1260"/>
        </w:trPr>
        <w:tc>
          <w:tcPr>
            <w:tcW w:w="471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063" w:rsidRPr="00573C25" w:rsidRDefault="005E6063" w:rsidP="005E6063">
            <w:pPr>
              <w:rPr>
                <w:b/>
                <w:bCs/>
              </w:rPr>
            </w:pPr>
          </w:p>
        </w:tc>
      </w:tr>
      <w:tr w:rsidR="00573C25" w:rsidRPr="00573C25" w:rsidTr="00573C25">
        <w:trPr>
          <w:trHeight w:val="323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</w:rPr>
            </w:pPr>
          </w:p>
        </w:tc>
        <w:tc>
          <w:tcPr>
            <w:tcW w:w="1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</w:pPr>
            <w:r w:rsidRPr="00573C25">
              <w:t xml:space="preserve"> 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/>
        </w:tc>
      </w:tr>
      <w:tr w:rsidR="005E6063" w:rsidRPr="00573C25" w:rsidTr="00573C25">
        <w:trPr>
          <w:gridAfter w:val="1"/>
          <w:wAfter w:w="281" w:type="pct"/>
          <w:trHeight w:val="503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201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6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 xml:space="preserve"> Сумма (тыс.руб)</w:t>
            </w:r>
          </w:p>
        </w:tc>
      </w:tr>
      <w:tr w:rsidR="00573C25" w:rsidRPr="00573C25" w:rsidTr="00573C25">
        <w:trPr>
          <w:gridAfter w:val="1"/>
          <w:wAfter w:w="281" w:type="pct"/>
          <w:trHeight w:val="503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 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60 035,0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47 591,1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63 308,0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31 316,6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32 041,1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32 516,1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4 884,0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5 188,0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5 553,0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1 01 02000 01 0000 110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4 884,0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5 188,0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5 553,0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Налоги на товары (работы,услуги), реализуемые на территории РФ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4 675,2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4 797,7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4 797,7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1 03 02000 01 0000 110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4 675,2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4 797,7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4 797,7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7 130,0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7 430,0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7 540,0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1 06 01000 00 0000 110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1 050,0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1 230,0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1 280,0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1 06 06000 00 0000 110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6 080,0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6 200,0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6 260,0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31,0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1 08 04000  01 0000 110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Государственная пошлина за совершение нотариальных  действий (за исключением действий,  совершаемых консульскими учреждениями РФ)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30,0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31,0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31,0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9 713,7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9 994,4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9 994,4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1 11 05000 00 0000 120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казенных), из них: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6 113,7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6 394,4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6 394,4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1 11 05010 00 0000 120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Pr="00573C25">
              <w:rPr>
                <w:sz w:val="22"/>
                <w:szCs w:val="22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lastRenderedPageBreak/>
              <w:t>5 800,0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5 800,0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5 800,0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lastRenderedPageBreak/>
              <w:t>1 11 09000 00 0000 120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 за исключением имущества 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3 600,0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3 600,0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3 600,0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1 300,0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1 350,0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1 350,0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1 13 01000 00 0000 130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Доходы от оказания платных услуг  (работ)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1 300,0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1 350,0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1 350,0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3 203,7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3 250,0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3 250,0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1 14 01000 00 0000 410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462,8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1 14 06000 00 0000 430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2 740,9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3 250,0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3 250,0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1 16 07000 01 0000 140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380,0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28 718,4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15 550,0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30 791,9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28 718,4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15 550,0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30 791,9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 xml:space="preserve">2 02 10000 00 0000 150 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12 360,1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12 738,5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13 272,6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2 02 16001 13 0000 150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12 360,1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12 738,5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13 272,6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11 484,2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1 937,4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16 645,2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2 02 20216 13 0000 150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2 785,2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16 645,2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2 02 29999 13 0000 150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Прочие субсидии бюджетам городских  поселений, в том числе: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8 699,0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1 937,4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4 559,3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 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в рамках государственной программы Ленинградской области "Развитие культуры  в Ленинградской области"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1 099,5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1 937,4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 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3 040,2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Субвенции бюджетам бюджетной системы РФ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300,9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300,9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2 02 35118 13 0000 150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297,4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297,4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297,4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2 02 30024 13 0000 150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Субвенции бюджетам городских  поселений на выполнение передаваемых полномочий субъектов РФ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3,5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3,5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0"/>
                <w:szCs w:val="20"/>
              </w:rPr>
            </w:pPr>
            <w:r w:rsidRPr="00573C25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4 573,2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573,2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C25">
              <w:rPr>
                <w:b/>
                <w:bCs/>
                <w:sz w:val="22"/>
                <w:szCs w:val="22"/>
              </w:rPr>
              <w:t>573,2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2 02 40014 13 0000 150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Межбюджетные трансферты, 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573,2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573,2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573,2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 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на содержание автомобильных дорог общего пользования местного значения Кировского муниципального района Ленинградской области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573,2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573,2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573,2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2 02 49999 13 0000 150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Прочие межбюджетные тран</w:t>
            </w:r>
            <w:r w:rsidR="00573C25">
              <w:rPr>
                <w:sz w:val="22"/>
                <w:szCs w:val="22"/>
              </w:rPr>
              <w:t>с</w:t>
            </w:r>
            <w:r w:rsidRPr="00573C25">
              <w:rPr>
                <w:sz w:val="22"/>
                <w:szCs w:val="22"/>
              </w:rPr>
              <w:t>ферты, передаваемые бюджетам городских поселений, в том числе: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4 000,0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</w:tr>
      <w:tr w:rsidR="00573C25" w:rsidRPr="00573C25" w:rsidTr="00573C25">
        <w:trPr>
          <w:gridAfter w:val="1"/>
          <w:wAfter w:w="281" w:type="pct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rPr>
                <w:sz w:val="20"/>
                <w:szCs w:val="20"/>
              </w:rPr>
            </w:pPr>
            <w:r w:rsidRPr="00573C25">
              <w:rPr>
                <w:sz w:val="20"/>
                <w:szCs w:val="20"/>
              </w:rPr>
              <w:t> 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6063" w:rsidRPr="00573C25" w:rsidRDefault="005E6063" w:rsidP="005E6063">
            <w:pPr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поселений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4 000,0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063" w:rsidRPr="00573C25" w:rsidRDefault="005E6063" w:rsidP="005E6063">
            <w:pPr>
              <w:jc w:val="center"/>
              <w:rPr>
                <w:sz w:val="22"/>
                <w:szCs w:val="22"/>
              </w:rPr>
            </w:pPr>
            <w:r w:rsidRPr="00573C25">
              <w:rPr>
                <w:sz w:val="22"/>
                <w:szCs w:val="22"/>
              </w:rPr>
              <w:t>0,0</w:t>
            </w:r>
          </w:p>
        </w:tc>
      </w:tr>
    </w:tbl>
    <w:p w:rsidR="005E6063" w:rsidRDefault="005E6063" w:rsidP="00C609E5">
      <w:pPr>
        <w:jc w:val="both"/>
        <w:rPr>
          <w:lang w:val="en-US"/>
        </w:rPr>
      </w:pPr>
    </w:p>
    <w:tbl>
      <w:tblPr>
        <w:tblW w:w="5306" w:type="pct"/>
        <w:tblLayout w:type="fixed"/>
        <w:tblLook w:val="04A0"/>
      </w:tblPr>
      <w:tblGrid>
        <w:gridCol w:w="10443"/>
        <w:gridCol w:w="13"/>
      </w:tblGrid>
      <w:tr w:rsidR="00326F98" w:rsidRPr="00326F98" w:rsidTr="00326F98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98" w:rsidRDefault="00326F98" w:rsidP="00326F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26F98" w:rsidRDefault="00326F98" w:rsidP="00326F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26F98" w:rsidRDefault="00326F98" w:rsidP="00326F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26F98" w:rsidRDefault="00326F98" w:rsidP="00326F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26F98" w:rsidRDefault="00326F98" w:rsidP="00326F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26F98" w:rsidRDefault="00326F98" w:rsidP="00326F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26F98" w:rsidRDefault="00326F98" w:rsidP="00326F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26F98" w:rsidRDefault="00326F98" w:rsidP="00326F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26F98" w:rsidRDefault="00326F98" w:rsidP="00326F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26F98" w:rsidRDefault="00326F98" w:rsidP="00326F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26F98" w:rsidRDefault="00326F98" w:rsidP="00326F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26F98" w:rsidRDefault="00326F98" w:rsidP="00326F98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26F98" w:rsidRPr="00A470E5" w:rsidRDefault="00326F98" w:rsidP="00A470E5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lastRenderedPageBreak/>
              <w:t>УТВЕРЖДЕН</w:t>
            </w:r>
            <w:r w:rsidR="00A470E5">
              <w:rPr>
                <w:sz w:val="22"/>
                <w:szCs w:val="22"/>
              </w:rPr>
              <w:t>О</w:t>
            </w:r>
          </w:p>
        </w:tc>
      </w:tr>
      <w:tr w:rsidR="00326F98" w:rsidRPr="00326F98" w:rsidTr="00326F98">
        <w:trPr>
          <w:gridAfter w:val="1"/>
          <w:wAfter w:w="6" w:type="pct"/>
          <w:trHeight w:val="315"/>
        </w:trPr>
        <w:tc>
          <w:tcPr>
            <w:tcW w:w="4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98" w:rsidRPr="00326F98" w:rsidRDefault="00326F98" w:rsidP="00326F98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lastRenderedPageBreak/>
              <w:t xml:space="preserve"> решением cовета депутатов</w:t>
            </w:r>
          </w:p>
        </w:tc>
      </w:tr>
      <w:tr w:rsidR="00326F98" w:rsidRPr="00326F98" w:rsidTr="00326F98">
        <w:trPr>
          <w:gridAfter w:val="1"/>
          <w:wAfter w:w="6" w:type="pct"/>
          <w:trHeight w:val="315"/>
        </w:trPr>
        <w:tc>
          <w:tcPr>
            <w:tcW w:w="4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98" w:rsidRPr="00326F98" w:rsidRDefault="00326F98" w:rsidP="00326F98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326F98" w:rsidRPr="00326F98" w:rsidTr="00326F98">
        <w:trPr>
          <w:gridAfter w:val="1"/>
          <w:wAfter w:w="6" w:type="pct"/>
          <w:trHeight w:val="315"/>
        </w:trPr>
        <w:tc>
          <w:tcPr>
            <w:tcW w:w="4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98" w:rsidRPr="00326F98" w:rsidRDefault="00326F98" w:rsidP="00326F98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 xml:space="preserve"> Назиевское городское поселение</w:t>
            </w:r>
          </w:p>
        </w:tc>
      </w:tr>
      <w:tr w:rsidR="00326F98" w:rsidRPr="00326F98" w:rsidTr="00326F98">
        <w:trPr>
          <w:gridAfter w:val="1"/>
          <w:wAfter w:w="6" w:type="pct"/>
          <w:trHeight w:val="315"/>
        </w:trPr>
        <w:tc>
          <w:tcPr>
            <w:tcW w:w="4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98" w:rsidRPr="00326F98" w:rsidRDefault="00326F98" w:rsidP="00326F98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Кировского муниципального района</w:t>
            </w:r>
          </w:p>
        </w:tc>
      </w:tr>
      <w:tr w:rsidR="00326F98" w:rsidRPr="00326F98" w:rsidTr="00326F98">
        <w:trPr>
          <w:gridAfter w:val="1"/>
          <w:wAfter w:w="6" w:type="pct"/>
          <w:trHeight w:val="315"/>
        </w:trPr>
        <w:tc>
          <w:tcPr>
            <w:tcW w:w="4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98" w:rsidRPr="00326F98" w:rsidRDefault="00326F98" w:rsidP="00326F98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Ленинградской области</w:t>
            </w:r>
          </w:p>
        </w:tc>
      </w:tr>
      <w:tr w:rsidR="00326F98" w:rsidRPr="00326F98" w:rsidTr="00326F98">
        <w:trPr>
          <w:gridAfter w:val="1"/>
          <w:wAfter w:w="6" w:type="pct"/>
          <w:trHeight w:val="315"/>
        </w:trPr>
        <w:tc>
          <w:tcPr>
            <w:tcW w:w="4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98" w:rsidRPr="00326F98" w:rsidRDefault="00326F98" w:rsidP="00326F98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от  15  декабря  2020 г. № 32</w:t>
            </w:r>
          </w:p>
        </w:tc>
      </w:tr>
      <w:tr w:rsidR="00326F98" w:rsidRPr="00326F98" w:rsidTr="00326F98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98" w:rsidRPr="00326F98" w:rsidRDefault="00326F98" w:rsidP="00326F98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(в редакции решения совета депутатов</w:t>
            </w:r>
          </w:p>
        </w:tc>
      </w:tr>
      <w:tr w:rsidR="00326F98" w:rsidRPr="00326F98" w:rsidTr="00326F98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98" w:rsidRPr="00326F98" w:rsidRDefault="00326F98" w:rsidP="00326F98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от 18 марта 2021 г. № 06</w:t>
            </w:r>
          </w:p>
        </w:tc>
      </w:tr>
      <w:tr w:rsidR="00326F98" w:rsidRPr="00326F98" w:rsidTr="00326F98">
        <w:trPr>
          <w:gridAfter w:val="1"/>
          <w:wAfter w:w="6" w:type="pct"/>
          <w:trHeight w:val="293"/>
        </w:trPr>
        <w:tc>
          <w:tcPr>
            <w:tcW w:w="4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98" w:rsidRPr="00326F98" w:rsidRDefault="00326F98" w:rsidP="00326F98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 xml:space="preserve">(Приложение </w:t>
            </w:r>
            <w:r>
              <w:rPr>
                <w:sz w:val="22"/>
                <w:szCs w:val="22"/>
                <w:lang w:val="en-US"/>
              </w:rPr>
              <w:t>3</w:t>
            </w:r>
            <w:r w:rsidRPr="00326F98">
              <w:rPr>
                <w:sz w:val="22"/>
                <w:szCs w:val="22"/>
              </w:rPr>
              <w:t>)</w:t>
            </w:r>
          </w:p>
        </w:tc>
      </w:tr>
    </w:tbl>
    <w:p w:rsidR="00326F98" w:rsidRPr="00A470E5" w:rsidRDefault="00A470E5" w:rsidP="00A470E5">
      <w:pPr>
        <w:jc w:val="center"/>
        <w:rPr>
          <w:b/>
        </w:rPr>
      </w:pPr>
      <w:r w:rsidRPr="00A470E5">
        <w:rPr>
          <w:b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МО Назиевское городское поселение на 2021 год и на плановый период 2022 и 2023 годов</w:t>
      </w:r>
    </w:p>
    <w:tbl>
      <w:tblPr>
        <w:tblW w:w="5000" w:type="pct"/>
        <w:tblLook w:val="04A0"/>
      </w:tblPr>
      <w:tblGrid>
        <w:gridCol w:w="4150"/>
        <w:gridCol w:w="1543"/>
        <w:gridCol w:w="546"/>
        <w:gridCol w:w="656"/>
        <w:gridCol w:w="986"/>
        <w:gridCol w:w="986"/>
        <w:gridCol w:w="986"/>
      </w:tblGrid>
      <w:tr w:rsidR="00A470E5" w:rsidRPr="00A470E5" w:rsidTr="00A470E5">
        <w:trPr>
          <w:trHeight w:val="87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ЦСР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ВР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Рп ПР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 xml:space="preserve"> 2021 год </w:t>
            </w:r>
            <w:r w:rsidRPr="00A470E5">
              <w:rPr>
                <w:b/>
                <w:bCs/>
                <w:sz w:val="22"/>
                <w:szCs w:val="22"/>
              </w:rPr>
              <w:br/>
              <w:t>сумма</w:t>
            </w:r>
            <w:r w:rsidRPr="00A470E5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 xml:space="preserve"> 2022 год </w:t>
            </w:r>
            <w:r w:rsidRPr="00A470E5">
              <w:rPr>
                <w:b/>
                <w:bCs/>
                <w:sz w:val="22"/>
                <w:szCs w:val="22"/>
              </w:rPr>
              <w:br/>
              <w:t>сумма</w:t>
            </w:r>
            <w:r w:rsidRPr="00A470E5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 xml:space="preserve"> 2023 год </w:t>
            </w:r>
            <w:r w:rsidRPr="00A470E5">
              <w:rPr>
                <w:b/>
                <w:bCs/>
                <w:sz w:val="22"/>
                <w:szCs w:val="22"/>
              </w:rPr>
              <w:br/>
              <w:t>сумма</w:t>
            </w:r>
            <w:r w:rsidRPr="00A470E5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A470E5" w:rsidRPr="00A470E5" w:rsidTr="00A470E5">
        <w:trPr>
          <w:trHeight w:val="353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A470E5" w:rsidRPr="00A470E5" w:rsidTr="00A470E5">
        <w:trPr>
          <w:trHeight w:val="126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Муниципальная программа "О содействии участия населения  в осуществлении местного самоуправления в иных формах  и на частях  территории   муниципального образования Назиевское городское  поселение Кировского  муниципального района Ленинградской области"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2 873,6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Основное мероприятие "Поддержка проектов инициатив граждан"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22 0 01 00000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2 873,6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12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22 0 01 S4770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2 873,6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22 0 01 S4770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2 873,6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22 0 01 S4770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2 873,6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9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"Совершенствование и развитие улично-дорожной сети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7 623,9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4 797,7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21 442,9</w:t>
            </w:r>
          </w:p>
        </w:tc>
      </w:tr>
      <w:tr w:rsidR="00A470E5" w:rsidRPr="00A470E5" w:rsidTr="00A470E5">
        <w:trPr>
          <w:trHeight w:val="6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"Развитие сети автомобильных дорог местного значения в муниципальном образовании </w:t>
            </w:r>
            <w:r w:rsidRPr="00A470E5">
              <w:rPr>
                <w:b/>
                <w:bCs/>
                <w:i/>
                <w:iCs/>
                <w:sz w:val="22"/>
                <w:szCs w:val="22"/>
              </w:rPr>
              <w:lastRenderedPageBreak/>
              <w:t>Назиевское городское поселение"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lastRenderedPageBreak/>
              <w:t>23 1 00 00000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6 523,9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4 797,7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21 442,9</w:t>
            </w:r>
          </w:p>
        </w:tc>
      </w:tr>
      <w:tr w:rsidR="00A470E5" w:rsidRPr="00A470E5" w:rsidTr="00A470E5">
        <w:trPr>
          <w:trHeight w:val="6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"Содержание, капитальный ремонт и ремонт автомобильных дорог местного значения и искусственных сооружений на них"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23 1 01 00000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6 523,9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4 797,7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21 442,9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Мероприятия по ремонту  дорог местного значения и искусственных сооружений на них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23 1 01 14280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3 577,7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1 728,3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23 1 01 14280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3 577,7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1 728,3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23 1 01 14280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3 577,7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1 728,3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Мероприятия по составлению деффектных ведомостей, экспертиза проектно-сметной документации, осуществление стоительного контроля по ремонту дорог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23 1 01 14310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23 1 01 14310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23 1 01 14310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Приобретение сыпучих материалов для проведения ремонтных работ местного значения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23 1 01 14830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2 821,4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1 020,0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1 020,0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23 1 01 14830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2 821,4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1 020,0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1 020,0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23 1 01 14830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2 821,4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1 020,0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1 020,0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23 1 01 S0140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3 202,5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1 01 S0140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3 202,5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1 01 S0140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3 202,5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23 1 01 S4200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18 494,6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1 01 S4200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18 494,6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1 01 S4200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18 494,6</w:t>
            </w:r>
          </w:p>
        </w:tc>
      </w:tr>
      <w:tr w:rsidR="00A470E5" w:rsidRPr="00A470E5" w:rsidTr="00A470E5">
        <w:trPr>
          <w:trHeight w:val="6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Подпрограмма "Ремонт тротуаров в муниципальном образовании Назиевское городское поселение"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23 2 00 00000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27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Основное мероприятие "Ремонт тротуаров в муниципальном образовании Назиевское городское поселение"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23 2 01 00000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270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Ремонт тротуаров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23 2 01 14340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1 100,0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27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23 2 01 14340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1 100,0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27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23 2 01 14340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Приобретение сыпучих материалов для проведения ремонтных работ местного значения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23 2 01 14830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23 2 01 14830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23 2 01 14830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63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Муниципальная программа "Развитие и поддержка  малого и среднего бизнеса в муниципальном образовании Назиевское городское поселение"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A470E5" w:rsidRPr="00A470E5" w:rsidTr="00A470E5">
        <w:trPr>
          <w:trHeight w:val="63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бизнеса"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24 0 01 00000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Поддержка  субъектов малого и среднего бизнеса, зарегистрированным и ведущим деятельность на территории МО Назиевское городское поселение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24 0 01 06480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24 0 01 06480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24 0 01 06480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60,0</w:t>
            </w:r>
          </w:p>
        </w:tc>
      </w:tr>
      <w:tr w:rsidR="00A470E5" w:rsidRPr="00A470E5" w:rsidTr="00A470E5">
        <w:trPr>
          <w:trHeight w:val="126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2Л 0 00 00000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6 204,6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6 204,6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1 237,3</w:t>
            </w:r>
          </w:p>
        </w:tc>
      </w:tr>
      <w:tr w:rsidR="00A470E5" w:rsidRPr="00A470E5" w:rsidTr="00A470E5">
        <w:trPr>
          <w:trHeight w:val="915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Основное мероприятие "Содействие в приобретении спецтехники для жилищно-коммунальных нужд муниципального образования Назиевское городское поселение Кировского муниципального района Ленинградской области 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2Л 0 01 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6 204,6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6 204,6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1 237,3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470E5">
              <w:rPr>
                <w:i/>
                <w:iCs/>
                <w:color w:val="000000"/>
                <w:sz w:val="22"/>
                <w:szCs w:val="22"/>
              </w:rPr>
              <w:t>Приобретение коммунальной спецтехники и оборудования в лизинг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2Л 0 01 16400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6 204,6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1 237,3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2Л 0 01 16400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6 204,6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1 237,3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2Л 0 01 16400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6 204,6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1 237,3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470E5">
              <w:rPr>
                <w:i/>
                <w:iCs/>
                <w:color w:val="000000"/>
                <w:sz w:val="22"/>
                <w:szCs w:val="22"/>
              </w:rPr>
              <w:t>Приобретение коммунальной спецтехники и оборудования в лизинг (сублизинг)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2Л 0 01 S0550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6 204,6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2Л 0 01 S0550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6 204,6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2Л 0 01 S0550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6 204,6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126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lastRenderedPageBreak/>
              <w:t>Муниципальная программа "О содействии участия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2Н 0 00 00000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1 217,6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615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Основное мероприятие "Благоустройство территриии, ремонт дорог, организация досуга граждан административного центра"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2Н 0 01 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1 217,6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9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2H 0 01 S4660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1 217,6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2H 0 01 S4660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1 217,6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2H 0 01 S4660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1 217,6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94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Муниципальная программа "Формирование комфортной городской среды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2N 0 00 00000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A470E5" w:rsidRPr="00A470E5" w:rsidTr="00A470E5">
        <w:trPr>
          <w:trHeight w:val="615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Подпрограмма "Благоустройство дворовых территорий в МО Назиевское городское поселение"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2N 1 00 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Основное мероприятие "Благоустройство дворовых территорий 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2N 1 01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2N 0 01 16490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500,0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2N 0 01 16490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2N 0 01 16490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500,0</w:t>
            </w:r>
          </w:p>
        </w:tc>
      </w:tr>
      <w:tr w:rsidR="00A470E5" w:rsidRPr="00A470E5" w:rsidTr="00A470E5">
        <w:trPr>
          <w:trHeight w:val="94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Муниципальная программа "Обеспечение безопасности жизнедеятельности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2F 0 00 00000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346,1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346,1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346,1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Подпрограмма "Пожарная безопасность МО Назиеское городское поселение"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2F 1 00 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302,7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302,7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302,7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пожарной безопасности"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2F 1 01 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302,7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302,7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302,7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Организация и осуществление мероприятий по содержанию пожарных </w:t>
            </w:r>
            <w:r w:rsidRPr="00A470E5">
              <w:rPr>
                <w:i/>
                <w:iCs/>
                <w:sz w:val="22"/>
                <w:szCs w:val="22"/>
              </w:rPr>
              <w:lastRenderedPageBreak/>
              <w:t>водоемов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lastRenderedPageBreak/>
              <w:t>2F 1 01 13680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302,7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302,7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302,7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2F 1 01 13680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302,7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302,7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2F 1 01 13680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302,7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302,7</w:t>
            </w:r>
          </w:p>
        </w:tc>
      </w:tr>
      <w:tr w:rsidR="00A470E5" w:rsidRPr="00A470E5" w:rsidTr="00A470E5">
        <w:trPr>
          <w:trHeight w:val="630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Подпрограмма "Осуществление мероприятий по предупреждению и защите населения от чрезвычайных ситуаций на территории МО Назиевское городское поселение"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2F 2 00 00000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43,4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2F 2 01 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43,4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43,4</w:t>
            </w:r>
          </w:p>
        </w:tc>
      </w:tr>
      <w:tr w:rsidR="00A470E5" w:rsidRPr="00A470E5" w:rsidTr="00A470E5">
        <w:trPr>
          <w:trHeight w:val="9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2F 2 01 96100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43,4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43,4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43,4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2F 2 01 96100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43,4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43,4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2F 2 01 96100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43,4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43,4</w:t>
            </w:r>
          </w:p>
        </w:tc>
      </w:tr>
      <w:tr w:rsidR="00A470E5" w:rsidRPr="00A470E5" w:rsidTr="00A470E5">
        <w:trPr>
          <w:trHeight w:val="9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"Формирование законопослушного поведения участников дорожного движения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2G 0 00 00000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A470E5" w:rsidRPr="00A470E5" w:rsidTr="00A470E5">
        <w:trPr>
          <w:trHeight w:val="6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Основное мероприятие "Мероприятия, направленные на формирование законопослушного поведения  участников дорожного движения"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2G 0 01 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Организация и осуществление мероприятий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2G 0 01 18130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40,0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2G 0 01 18130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2G 0 01 18130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40,0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12 053,1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12 375,8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12 454,1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67 3 09 00000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292,2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292,2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292,2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67 3 09 00230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292,2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292,2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292,2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67 3 09 00230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278,9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278,9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278,9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A470E5">
              <w:rPr>
                <w:sz w:val="22"/>
                <w:szCs w:val="22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lastRenderedPageBreak/>
              <w:t>67 3 09 00230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278,9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278,9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278,9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67 3 09 00230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13,3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67 3 09 00230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13,3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67 4 09 00000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10 343,4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10 636,6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10 714,9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67 4 09 00210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8 651,8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8 852,8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8 852,8</w:t>
            </w:r>
          </w:p>
        </w:tc>
      </w:tr>
      <w:tr w:rsidR="00A470E5" w:rsidRPr="00A470E5" w:rsidTr="00A470E5">
        <w:trPr>
          <w:trHeight w:val="9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67 4 09 00210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8 651,8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8 852,8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8 852,8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67 4 09 00210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8 651,8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8 852,8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8 852,8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67 4 09 00220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556,5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571,2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571,2</w:t>
            </w:r>
          </w:p>
        </w:tc>
      </w:tr>
      <w:tr w:rsidR="00A470E5" w:rsidRPr="00A470E5" w:rsidTr="00A470E5">
        <w:trPr>
          <w:trHeight w:val="9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67 4 09 00220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556,5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571,2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571,2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67 4 09 00220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556,5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571,2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571,2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67 4 09 00230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1 135,1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1 212,6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1 290,9</w:t>
            </w:r>
          </w:p>
        </w:tc>
      </w:tr>
      <w:tr w:rsidR="00A470E5" w:rsidRPr="00A470E5" w:rsidTr="00A470E5">
        <w:trPr>
          <w:trHeight w:val="9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67 4 09 00230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7,8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67 4 09 00230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7,8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67 4 09 00230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1 127,2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1 203,3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1 281,6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67 4 09 00230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1 127,2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1 203,3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1 281,6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67 4 09 00230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1,5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67 4 09 00230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1,5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67 5 09 00000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1 414,0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1 443,5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1 443,5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67 5 09 00210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1 414,0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1 443,5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1 443,5</w:t>
            </w:r>
          </w:p>
        </w:tc>
      </w:tr>
      <w:tr w:rsidR="00A470E5" w:rsidRPr="00A470E5" w:rsidTr="00A470E5">
        <w:trPr>
          <w:trHeight w:val="9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67 5 09 00210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1 414,0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1 443,5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1 443,5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67 5 09 00210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1 414,0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1 443,5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1 443,5</w:t>
            </w:r>
          </w:p>
        </w:tc>
      </w:tr>
      <w:tr w:rsidR="00A470E5" w:rsidRPr="00A470E5" w:rsidTr="00A470E5">
        <w:trPr>
          <w:trHeight w:val="615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67 9 09 00000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A470E5" w:rsidRPr="00A470E5" w:rsidTr="00A470E5">
        <w:trPr>
          <w:trHeight w:val="6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67 9 09 71340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3,5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67 9 09 71340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3,5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67 9 09 71340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0104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3,5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3,5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3,5</w:t>
            </w:r>
          </w:p>
        </w:tc>
      </w:tr>
      <w:tr w:rsidR="00A470E5" w:rsidRPr="00A470E5" w:rsidTr="00A470E5">
        <w:trPr>
          <w:trHeight w:val="915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культуры, физической культуры и спорта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7Н 0 00 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13 163,9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11 849,4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9 865,9</w:t>
            </w:r>
          </w:p>
        </w:tc>
      </w:tr>
      <w:tr w:rsidR="00A470E5" w:rsidRPr="00A470E5" w:rsidTr="00A470E5">
        <w:trPr>
          <w:trHeight w:val="6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Подпрограмма "Развитие культуры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7Н 1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13 078,9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9 537,5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9 780,9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"Обеспечение деятельности МКУК КСЦ «Назия» 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7Н 1 01 00000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11 746,3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9 257,5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9 500,9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7Н 1 01 00240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7 967,3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9 257,5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9 500,9</w:t>
            </w:r>
          </w:p>
        </w:tc>
      </w:tr>
      <w:tr w:rsidR="00A470E5" w:rsidRPr="00A470E5" w:rsidTr="00A470E5">
        <w:trPr>
          <w:trHeight w:val="9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01 00240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6 085,8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7 335,8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7 335,8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01 00240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6 085,8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7 335,8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7 335,8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01 00240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1 849,5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1 889,7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2 133,1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01 00240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1 849,5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1 889,7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2 133,1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01 00240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32,0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32,0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32,0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01 00240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32,0</w:t>
            </w:r>
          </w:p>
        </w:tc>
      </w:tr>
      <w:tr w:rsidR="00A470E5" w:rsidRPr="00A470E5" w:rsidTr="00A470E5">
        <w:trPr>
          <w:trHeight w:val="1215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Мероприятия, направленные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7Н 1 01 95040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1 580,0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01 95040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1 580,0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01 95040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1 580,0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135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01 S0360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2 199,0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9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01 S0360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2 199,0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01 S0360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2 199,0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Основное мероприятие "Проведение мероприятий в сфере культуры"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7Н 1 02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280,0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Организация мероприятий в сфере культуры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02 12520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280,0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280,0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280,0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02 12520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280,0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280,0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280,0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02 12520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0804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280,0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280,0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280,0</w:t>
            </w:r>
          </w:p>
        </w:tc>
      </w:tr>
      <w:tr w:rsidR="00A470E5" w:rsidRPr="00A470E5" w:rsidTr="00A470E5">
        <w:trPr>
          <w:trHeight w:val="63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lastRenderedPageBreak/>
              <w:t>Основное мероприятие "Развитие общественной инфраструктуры муниципального значения 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7Н 1 03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1 052,6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03 S4840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1 052,6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03 S4840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1 052,6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1 03 S4840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1 052,6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9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Подпрограмма "Развитие физической культуры и спорта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7Н 2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85,0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85,0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85,0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Основное мероприятие "Развитие массового спорта"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7Н 2 01 00000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85,0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85,0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85,0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Мероприятия по развитию массового спорта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7Н 2 01 12530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85,0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85,0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85,0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2 01 12530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85,0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2 01 12530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1102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85,0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85,0</w:t>
            </w:r>
          </w:p>
        </w:tc>
      </w:tr>
      <w:tr w:rsidR="00A470E5" w:rsidRPr="00A470E5" w:rsidTr="00A470E5">
        <w:trPr>
          <w:trHeight w:val="615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Подпрограмма "Развитие культуры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7Н 3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2 226,9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Основное мероприятие "Капитальный ремонт объектов культуры и спорта 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7Н 3 01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2 226,9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615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3 01 S0350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2 226,9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3 01 S0350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2 226,9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7Н 3 01 S0350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0801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2 226,9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9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86 0 00 00000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A470E5" w:rsidRPr="00A470E5" w:rsidTr="00A470E5">
        <w:trPr>
          <w:trHeight w:val="6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Основное мероприятие "Мероприятия направленные на информирование населения по вопросам противодействия терроризму"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86 0 01 00000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Организация и осуществление мероприятий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86 0 01 13580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86 0 01 13580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A470E5">
              <w:rPr>
                <w:sz w:val="22"/>
                <w:szCs w:val="22"/>
              </w:rPr>
              <w:lastRenderedPageBreak/>
              <w:t>безопасность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lastRenderedPageBreak/>
              <w:t>86 0 01 13580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0310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98 9 00 00000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23 706,9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13 355,7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17 480,1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98 9 09 00000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23 706,9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13 355,7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470E5">
              <w:rPr>
                <w:b/>
                <w:bCs/>
                <w:i/>
                <w:iCs/>
                <w:sz w:val="22"/>
                <w:szCs w:val="22"/>
              </w:rPr>
              <w:t>17 480,1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98 9 09 00240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7 971,3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8 361,3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8 361,3</w:t>
            </w:r>
          </w:p>
        </w:tc>
      </w:tr>
      <w:tr w:rsidR="00A470E5" w:rsidRPr="00A470E5" w:rsidTr="00A470E5">
        <w:trPr>
          <w:trHeight w:val="9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98 9 09 00240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6 876,7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7 233,9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7 233,9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98 9 09 00240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6 876,7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7 233,9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7 233,9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98 9 09 00240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1 092,6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1 125,4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1 125,4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98 9 09 00240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1 092,6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1 125,4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1 125,4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98 9 09 00240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98 9 09 00240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98 9 09 03080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507,7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614,4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648,8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98 9 09 03080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507,7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614,4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648,8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98 9 09 03080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507,7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614,4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648,8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1301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Премирование по постановлению администрации в связи с юбилеем и вне системы оплаты труда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98 9 09 10030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11,5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11,5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11,5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11,5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11,5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11,5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11,5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470E5">
              <w:rPr>
                <w:i/>
                <w:iCs/>
                <w:color w:val="000000"/>
                <w:sz w:val="22"/>
                <w:szCs w:val="22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470E5">
              <w:rPr>
                <w:i/>
                <w:iCs/>
                <w:color w:val="000000"/>
                <w:sz w:val="22"/>
                <w:szCs w:val="22"/>
              </w:rPr>
              <w:t>98 9 09 10040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17,3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color w:val="000000"/>
                <w:sz w:val="22"/>
                <w:szCs w:val="22"/>
              </w:rPr>
            </w:pPr>
            <w:r w:rsidRPr="00A470E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22"/>
                <w:szCs w:val="22"/>
              </w:rPr>
            </w:pPr>
            <w:r w:rsidRPr="00A470E5">
              <w:rPr>
                <w:color w:val="000000"/>
                <w:sz w:val="22"/>
                <w:szCs w:val="22"/>
              </w:rPr>
              <w:t>98 9 09 10040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17,3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22"/>
                <w:szCs w:val="22"/>
              </w:rPr>
            </w:pPr>
            <w:r w:rsidRPr="00A470E5">
              <w:rPr>
                <w:color w:val="000000"/>
                <w:sz w:val="22"/>
                <w:szCs w:val="22"/>
              </w:rPr>
              <w:t>98 9 09 10040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17,3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17,3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98 9 09 10050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250,0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98 9 09 10070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98 9 09 10070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98 9 09 10070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Расчеты за услуги по начислению и сбору платы за найм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98 9 09 10100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129,7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140,0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129,7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140,0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129,7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140,0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Публикация иной официальной информации в СМИ и информирование жителей о развитии муниципального образования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98 9 09 10220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98 9 09 10220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98 9 09 10310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187,1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110,0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110,0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110,0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110,0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110,0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98 9 09 10310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77,1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77,1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Выполнение комплексных кадастровых работ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98 9 09 10340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98 9 09 10350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382,8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382,8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382,8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Расходы на приобретение товаров, работ, услуг в целях обеспечения публикации муниципальных правовых актов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98 9 09 10410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98 9 09 10410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98 9 09 10410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Мероприятия, направленные на создание условий для обеспечения жителей поселения услугами связи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98 9 09 14100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12,8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12,8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98 9 09 14100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12,8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12,8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98 9 09 14100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12,8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12,8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Содержание автомобильных дорог </w:t>
            </w:r>
            <w:r w:rsidRPr="00A470E5">
              <w:rPr>
                <w:i/>
                <w:iCs/>
                <w:sz w:val="22"/>
                <w:szCs w:val="22"/>
              </w:rPr>
              <w:lastRenderedPageBreak/>
              <w:t xml:space="preserve">местного значения и искусственных сооружений на них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lastRenderedPageBreak/>
              <w:t>98 9 09 14190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685,9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70,4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70,4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98 9 09 14190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684,4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68,9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98 9 09 14190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684,4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68,9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98 9 09 14190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1,5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98 9 09 14190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1,5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Мероприятия в области жилищного хозяйства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98 9 09 15000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1 380,8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701,2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701,2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1 380,8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701,2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701,2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1 380,8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701,2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701,2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Капитальный ремонт (ремонт) муниципального жилищного фонда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98 9 09 15010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120,4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60,0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98 9 09 15010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120,4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98 9 09 15010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120,4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60,0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98 9 09 15310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5 600,0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1 100,0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3 400,0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5 600,0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3 400,0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5 600,0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3 400,0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98 9 09 15340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150,0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150,0</w:t>
            </w:r>
          </w:p>
        </w:tc>
      </w:tr>
      <w:tr w:rsidR="00A470E5" w:rsidRPr="00A470E5" w:rsidTr="00A470E5">
        <w:trPr>
          <w:trHeight w:val="9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98 9 09 15350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546,1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486,2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2 126,2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540,8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483,2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2 123,2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540,8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483,2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2 123,2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98 9 09 15350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3,0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98 9 09 15500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250,0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98 9 09 15500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98 9 09 15500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98 9 09 51180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297,4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297,4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297,4</w:t>
            </w:r>
          </w:p>
        </w:tc>
      </w:tr>
      <w:tr w:rsidR="00A470E5" w:rsidRPr="00A470E5" w:rsidTr="00A470E5">
        <w:trPr>
          <w:trHeight w:val="9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470E5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lastRenderedPageBreak/>
              <w:t>98 9 09 51180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254,7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254,7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98 9 09 51180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0203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254,7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254,7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98 9 09 51180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42,7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42,7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98 9 09 51180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0203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42,7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42,7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Мероприятия по технологическому присоединению энергопринимающих устройств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98 9 09 82050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1 328,1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98 9 09 82050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1 328,1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98 9 09 82050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400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1 328,1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98 9 09 95010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573,2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573,2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573,2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98 9 09 95010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573,2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573,2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573,2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98 9 09 95010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0409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573,2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573,2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573,2</w:t>
            </w:r>
          </w:p>
        </w:tc>
      </w:tr>
      <w:tr w:rsidR="00A470E5" w:rsidRPr="00A470E5" w:rsidTr="00A470E5">
        <w:trPr>
          <w:trHeight w:val="12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Мероприятия, направленные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98 9 09 95040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2 420,0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98 9 09 95040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2 420,0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98 9 09 95040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0503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2 420,0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Осуществление части полномочий поселений по формированию, утверждению, исполнению  бюджета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98 9 09 96010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229,1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98 9 09 96010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229,1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98 9 09 96010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229,1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98 9 09 96030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138,0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98 9 09 96030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138,0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98 9 09 96030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138,0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98 9 09 96040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120,0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98 9 09 96040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120,0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98 909 96040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120,0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98 9 09 96090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87,4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i/>
                <w:iCs/>
                <w:sz w:val="22"/>
                <w:szCs w:val="22"/>
              </w:rPr>
            </w:pPr>
            <w:r w:rsidRPr="00A470E5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98 9 09 96090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87,4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600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98 9 09 96090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500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0103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87,4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22"/>
                <w:szCs w:val="22"/>
              </w:rPr>
            </w:pPr>
            <w:r w:rsidRPr="00A470E5">
              <w:rPr>
                <w:sz w:val="22"/>
                <w:szCs w:val="22"/>
              </w:rPr>
              <w:t>0,0</w:t>
            </w:r>
          </w:p>
        </w:tc>
      </w:tr>
      <w:tr w:rsidR="00A470E5" w:rsidRPr="00A470E5" w:rsidTr="00A470E5">
        <w:trPr>
          <w:trHeight w:val="315"/>
        </w:trPr>
        <w:tc>
          <w:tcPr>
            <w:tcW w:w="27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67 299,7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49 539,3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22"/>
                <w:szCs w:val="22"/>
              </w:rPr>
            </w:pPr>
            <w:r w:rsidRPr="00A470E5">
              <w:rPr>
                <w:b/>
                <w:bCs/>
                <w:sz w:val="22"/>
                <w:szCs w:val="22"/>
              </w:rPr>
              <w:t>63 446,4</w:t>
            </w:r>
          </w:p>
        </w:tc>
      </w:tr>
    </w:tbl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tbl>
      <w:tblPr>
        <w:tblW w:w="5300" w:type="pct"/>
        <w:tblLayout w:type="fixed"/>
        <w:tblLook w:val="04A0"/>
      </w:tblPr>
      <w:tblGrid>
        <w:gridCol w:w="3219"/>
        <w:gridCol w:w="731"/>
        <w:gridCol w:w="489"/>
        <w:gridCol w:w="2421"/>
        <w:gridCol w:w="3584"/>
      </w:tblGrid>
      <w:tr w:rsidR="00A470E5" w:rsidRPr="00326F98" w:rsidTr="00A470E5">
        <w:trPr>
          <w:trHeight w:val="315"/>
        </w:trPr>
        <w:tc>
          <w:tcPr>
            <w:tcW w:w="1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573C25" w:rsidRDefault="00A470E5" w:rsidP="00A470E5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573C25" w:rsidRDefault="00A470E5" w:rsidP="00A470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573C25" w:rsidRDefault="00A470E5" w:rsidP="00A470E5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326F98" w:rsidRDefault="00A470E5" w:rsidP="00A470E5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470E5" w:rsidRPr="00326F98" w:rsidTr="00A470E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326F98" w:rsidRDefault="00A470E5" w:rsidP="00A470E5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 xml:space="preserve"> решением cовета депутатов</w:t>
            </w:r>
          </w:p>
        </w:tc>
      </w:tr>
      <w:tr w:rsidR="00A470E5" w:rsidRPr="00326F98" w:rsidTr="00A470E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326F98" w:rsidRDefault="00A470E5" w:rsidP="00A470E5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A470E5" w:rsidRPr="00326F98" w:rsidTr="00A470E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326F98" w:rsidRDefault="00A470E5" w:rsidP="00A470E5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 xml:space="preserve"> Назиевское городское поселение</w:t>
            </w:r>
          </w:p>
        </w:tc>
      </w:tr>
      <w:tr w:rsidR="00A470E5" w:rsidRPr="00326F98" w:rsidTr="00A470E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326F98" w:rsidRDefault="00A470E5" w:rsidP="00A470E5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Кировского муниципального района</w:t>
            </w:r>
          </w:p>
        </w:tc>
      </w:tr>
      <w:tr w:rsidR="00A470E5" w:rsidRPr="00326F98" w:rsidTr="00A470E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326F98" w:rsidRDefault="00A470E5" w:rsidP="00A470E5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Ленинградской области</w:t>
            </w:r>
          </w:p>
        </w:tc>
      </w:tr>
      <w:tr w:rsidR="00A470E5" w:rsidRPr="00326F98" w:rsidTr="00A470E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326F98" w:rsidRDefault="00A470E5" w:rsidP="00A470E5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от  15  декабря  2020 г. № 32</w:t>
            </w:r>
          </w:p>
        </w:tc>
      </w:tr>
      <w:tr w:rsidR="00A470E5" w:rsidRPr="00326F98" w:rsidTr="00A470E5">
        <w:trPr>
          <w:trHeight w:val="315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573C25" w:rsidRDefault="00A470E5" w:rsidP="00A470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326F98" w:rsidRDefault="00A470E5" w:rsidP="00A470E5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(в редакции решения совета депутатов</w:t>
            </w:r>
          </w:p>
        </w:tc>
      </w:tr>
      <w:tr w:rsidR="00A470E5" w:rsidRPr="00326F98" w:rsidTr="00A470E5">
        <w:trPr>
          <w:trHeight w:val="315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573C25" w:rsidRDefault="00A470E5" w:rsidP="00A470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326F98" w:rsidRDefault="00A470E5" w:rsidP="00A470E5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от 18 марта 2021 г. № 06</w:t>
            </w:r>
          </w:p>
        </w:tc>
      </w:tr>
      <w:tr w:rsidR="00A470E5" w:rsidRPr="00326F98" w:rsidTr="00A470E5">
        <w:trPr>
          <w:trHeight w:val="29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326F98" w:rsidRDefault="00A470E5" w:rsidP="00A470E5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 xml:space="preserve">(Приложение </w:t>
            </w:r>
            <w:r>
              <w:rPr>
                <w:sz w:val="22"/>
                <w:szCs w:val="22"/>
                <w:lang w:val="en-US"/>
              </w:rPr>
              <w:t>4</w:t>
            </w:r>
            <w:r w:rsidRPr="00326F98">
              <w:rPr>
                <w:sz w:val="22"/>
                <w:szCs w:val="22"/>
              </w:rPr>
              <w:t>)</w:t>
            </w:r>
          </w:p>
        </w:tc>
      </w:tr>
    </w:tbl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both"/>
        <w:rPr>
          <w:b/>
          <w:lang w:val="en-US"/>
        </w:rPr>
      </w:pPr>
    </w:p>
    <w:p w:rsidR="00A470E5" w:rsidRDefault="00A470E5" w:rsidP="00A470E5">
      <w:pPr>
        <w:jc w:val="center"/>
        <w:rPr>
          <w:b/>
          <w:lang w:val="en-US"/>
        </w:rPr>
      </w:pPr>
      <w:r w:rsidRPr="00A470E5">
        <w:rPr>
          <w:b/>
          <w:lang w:val="en-US"/>
        </w:rPr>
        <w:t>ВЕДОМСТВЕННАЯ СТРУКТУРА РАСХОДОВ</w:t>
      </w:r>
    </w:p>
    <w:p w:rsidR="00A470E5" w:rsidRPr="00A470E5" w:rsidRDefault="00A470E5" w:rsidP="00A470E5">
      <w:pPr>
        <w:jc w:val="center"/>
        <w:rPr>
          <w:b/>
        </w:rPr>
      </w:pPr>
      <w:r w:rsidRPr="00A470E5">
        <w:rPr>
          <w:b/>
        </w:rPr>
        <w:t>бюджета МО Назиевское городское поселение на 2021 год и плановый период 2022 и 2023 годов</w:t>
      </w:r>
    </w:p>
    <w:p w:rsidR="00A470E5" w:rsidRPr="00A470E5" w:rsidRDefault="00A470E5" w:rsidP="00A470E5">
      <w:pPr>
        <w:jc w:val="both"/>
        <w:rPr>
          <w:b/>
        </w:rPr>
      </w:pPr>
    </w:p>
    <w:p w:rsidR="00A470E5" w:rsidRPr="00A470E5" w:rsidRDefault="00A470E5" w:rsidP="00A470E5">
      <w:pPr>
        <w:jc w:val="both"/>
        <w:rPr>
          <w:b/>
        </w:rPr>
      </w:pPr>
    </w:p>
    <w:tbl>
      <w:tblPr>
        <w:tblW w:w="5000" w:type="pct"/>
        <w:tblLook w:val="04A0"/>
      </w:tblPr>
      <w:tblGrid>
        <w:gridCol w:w="435"/>
        <w:gridCol w:w="256"/>
        <w:gridCol w:w="2624"/>
        <w:gridCol w:w="456"/>
        <w:gridCol w:w="376"/>
        <w:gridCol w:w="421"/>
        <w:gridCol w:w="1190"/>
        <w:gridCol w:w="456"/>
        <w:gridCol w:w="1213"/>
        <w:gridCol w:w="1213"/>
        <w:gridCol w:w="1213"/>
      </w:tblGrid>
      <w:tr w:rsidR="00A470E5" w:rsidRPr="00A470E5" w:rsidTr="00A470E5">
        <w:trPr>
          <w:trHeight w:val="1020"/>
        </w:trPr>
        <w:tc>
          <w:tcPr>
            <w:tcW w:w="16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Бюджетные ассигнования на 2021 год (тысяч рублей)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Бюджетные ассигнования на 2022 год (тысяч рублей)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Бюджетные ассигнования на 2023год (тысяч рублей)</w:t>
            </w:r>
          </w:p>
        </w:tc>
      </w:tr>
      <w:tr w:rsidR="00A470E5" w:rsidRPr="00A470E5" w:rsidTr="00A470E5">
        <w:trPr>
          <w:trHeight w:val="428"/>
        </w:trPr>
        <w:tc>
          <w:tcPr>
            <w:tcW w:w="164" w:type="pct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16"/>
                <w:szCs w:val="16"/>
              </w:rPr>
            </w:pPr>
            <w:r w:rsidRPr="00A470E5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16"/>
                <w:szCs w:val="16"/>
              </w:rPr>
            </w:pPr>
            <w:r w:rsidRPr="00A470E5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16"/>
                <w:szCs w:val="16"/>
              </w:rPr>
            </w:pPr>
            <w:r w:rsidRPr="00A470E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16"/>
                <w:szCs w:val="16"/>
              </w:rPr>
            </w:pPr>
            <w:r w:rsidRPr="00A470E5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16"/>
                <w:szCs w:val="16"/>
              </w:rPr>
            </w:pPr>
            <w:r w:rsidRPr="00A470E5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16"/>
                <w:szCs w:val="16"/>
              </w:rPr>
            </w:pPr>
            <w:r w:rsidRPr="00A470E5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16"/>
                <w:szCs w:val="16"/>
              </w:rPr>
            </w:pPr>
            <w:r w:rsidRPr="00A470E5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16"/>
                <w:szCs w:val="16"/>
              </w:rPr>
            </w:pPr>
            <w:r w:rsidRPr="00A470E5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16"/>
                <w:szCs w:val="16"/>
              </w:rPr>
            </w:pPr>
            <w:r w:rsidRPr="00A470E5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16"/>
                <w:szCs w:val="16"/>
              </w:rPr>
            </w:pPr>
            <w:r w:rsidRPr="00A470E5">
              <w:rPr>
                <w:i/>
                <w:iCs/>
                <w:sz w:val="16"/>
                <w:szCs w:val="16"/>
              </w:rPr>
              <w:t>10</w:t>
            </w:r>
          </w:p>
        </w:tc>
      </w:tr>
      <w:tr w:rsidR="00A470E5" w:rsidRPr="00A470E5" w:rsidTr="00A470E5">
        <w:trPr>
          <w:trHeight w:val="840"/>
        </w:trPr>
        <w:tc>
          <w:tcPr>
            <w:tcW w:w="16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администрация муниципального образования Назиевское городское поселение  Кировского муниципального района Ленинградской области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66 902,8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49 229,8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63 136,9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13 036,6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12 795,1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12 873,4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11 880,9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12 083,6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12 161,9</w:t>
            </w:r>
          </w:p>
        </w:tc>
      </w:tr>
      <w:tr w:rsidR="00A470E5" w:rsidRPr="00A470E5" w:rsidTr="00A470E5">
        <w:trPr>
          <w:trHeight w:val="563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11 760,9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12 083,6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12 161,9</w:t>
            </w:r>
          </w:p>
        </w:tc>
      </w:tr>
      <w:tr w:rsidR="00A470E5" w:rsidRPr="00A470E5" w:rsidTr="00A470E5">
        <w:trPr>
          <w:trHeight w:val="949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67 4 09 00000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10 346,9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10 640,1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10 718,4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67 4 09 00210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8 651,8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8 852,8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8 852,8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67 4 09 00210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8 651,8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8 852,8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8 852,8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67 4 09 00220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556,5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571,2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571,2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67 4 09 00220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556,5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571,2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571,2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67 4 09 00230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1 135,1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1 212,6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1 290,9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67 4 09 00230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7,8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67 4 09 00230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1 127,2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1 203,3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1 281,6</w:t>
            </w:r>
          </w:p>
        </w:tc>
      </w:tr>
      <w:tr w:rsidR="00A470E5" w:rsidRPr="00A470E5" w:rsidTr="00A470E5">
        <w:trPr>
          <w:trHeight w:val="589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67 4 09 00230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1,5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Главы местной администрации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67 5 09 00000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1 414,0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1 443,5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1 443,5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67 5 09 00210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1 414,0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1 443,5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1 443,5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67 5 09 00210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1 414,0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1 443,5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1 443,5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Обеспечение выполнения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67 9 09 00000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67 9 09 71340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3,5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67 9 09 71340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3,5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98 0 00 0 0000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98 9 09 96040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98 9 09 96040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229,1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98 0 00 0 0000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229,1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229,1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98 9 09 96010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229,1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98 9 09 96010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229,1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98 9 09 10050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98 9 09 10050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250,0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676,6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461,5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461,5</w:t>
            </w:r>
          </w:p>
        </w:tc>
      </w:tr>
      <w:tr w:rsidR="00A470E5" w:rsidRPr="00A470E5" w:rsidTr="00A470E5">
        <w:trPr>
          <w:trHeight w:val="398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676,6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461,5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461,5</w:t>
            </w:r>
          </w:p>
        </w:tc>
      </w:tr>
      <w:tr w:rsidR="00A470E5" w:rsidRPr="00A470E5" w:rsidTr="00A470E5">
        <w:trPr>
          <w:trHeight w:val="503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676,6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461,5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461,5</w:t>
            </w:r>
          </w:p>
        </w:tc>
      </w:tr>
      <w:tr w:rsidR="00A470E5" w:rsidRPr="00A470E5" w:rsidTr="00A470E5">
        <w:trPr>
          <w:trHeight w:val="82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Премирование по постановлению администрации в связи с юбилеем и вне системы оплаты труда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11,5</w:t>
            </w:r>
          </w:p>
        </w:tc>
      </w:tr>
      <w:tr w:rsidR="00A470E5" w:rsidRPr="00A470E5" w:rsidTr="00A470E5">
        <w:trPr>
          <w:trHeight w:val="60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11,5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11,5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11,5</w:t>
            </w:r>
          </w:p>
        </w:tc>
      </w:tr>
      <w:tr w:rsidR="00A470E5" w:rsidRPr="00A470E5" w:rsidTr="00A470E5">
        <w:trPr>
          <w:trHeight w:val="93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98 9 09 10070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60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98 9 09 10070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Расчеты за услуги по начислению и сбору платы за найм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98 9 09 10100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129,7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140,0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140,0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98 9 09 10100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129,7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140,0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140,0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Публикация иной официальной информации в СМИ и информирование жителей о развитии муниципального образования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98 9 09 10220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98 9 09 10220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100,0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98 9 09 10310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187,1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110,0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98 9 09 10310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110,0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98 9 09 10310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77,1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105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Расходы на приобретение товаров, работ, услуг в целях обеспечения публикации муниципальных правовых актов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98 9 09 10410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98 9 09 10410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100,0</w:t>
            </w:r>
          </w:p>
        </w:tc>
      </w:tr>
      <w:tr w:rsidR="00A470E5" w:rsidRPr="00A470E5" w:rsidTr="00A470E5">
        <w:trPr>
          <w:trHeight w:val="90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98 9 09 96030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138,0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98 9 09 96030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138,0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297,4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297,4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297,4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297,4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297,4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297,4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297,4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297,4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297,4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297,4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98 9 09 51180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297,4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297,4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297,4</w:t>
            </w:r>
          </w:p>
        </w:tc>
      </w:tr>
      <w:tr w:rsidR="00A470E5" w:rsidRPr="00A470E5" w:rsidTr="00A470E5">
        <w:trPr>
          <w:trHeight w:val="136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98 9 09 51180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254,7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254,7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254,7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98 9 09 51180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42,7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42,7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42,7</w:t>
            </w:r>
          </w:p>
        </w:tc>
      </w:tr>
      <w:tr w:rsidR="00A470E5" w:rsidRPr="00A470E5" w:rsidTr="00A470E5">
        <w:trPr>
          <w:trHeight w:val="57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356,1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356,1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366,1</w:t>
            </w:r>
          </w:p>
        </w:tc>
      </w:tr>
      <w:tr w:rsidR="00A470E5" w:rsidRPr="00A470E5" w:rsidTr="00A470E5">
        <w:trPr>
          <w:trHeight w:val="88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356,1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356,1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366,1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безопасности жизнедеятельности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2F 0 00 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346,1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346,1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346,1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Подпрограмма "Пожарная безопасность МО Назиеское городское поселение"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2F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302,7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302,7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302,7</w:t>
            </w:r>
          </w:p>
        </w:tc>
      </w:tr>
      <w:tr w:rsidR="00A470E5" w:rsidRPr="00A470E5" w:rsidTr="00A470E5">
        <w:trPr>
          <w:trHeight w:val="7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"Обеспечение пожарной безопасности"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2F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302,7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302,7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302,7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Организация и осуществление мероприятий по содержанию пожарных водоемов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2F 1 01 13680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302,7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302,7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302,7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2F 1 01 13680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302,7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302,7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302,7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Подпрограмма "Осуществление мероприятий по предупреждению и защите населения от чрезвычайных ситуаций на территории МО Назиевское городское поселение"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2F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43,4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43,4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43,4</w:t>
            </w:r>
          </w:p>
        </w:tc>
      </w:tr>
      <w:tr w:rsidR="00A470E5" w:rsidRPr="00A470E5" w:rsidTr="00A470E5">
        <w:trPr>
          <w:trHeight w:val="6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2F 2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43,4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43,4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43,4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2F 2 01 96100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43,4</w:t>
            </w:r>
          </w:p>
        </w:tc>
      </w:tr>
      <w:tr w:rsidR="00A470E5" w:rsidRPr="00A470E5" w:rsidTr="00A470E5">
        <w:trPr>
          <w:trHeight w:val="52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2F 2 01 96100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43,4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43,4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43,4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A470E5" w:rsidRPr="00A470E5" w:rsidTr="00A470E5">
        <w:trPr>
          <w:trHeight w:val="10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"Мероприятия направленные на информирование населения по вопросам противодействия терроризму"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86 0 01 00000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A470E5" w:rsidRPr="00A470E5" w:rsidTr="00A470E5">
        <w:trPr>
          <w:trHeight w:val="52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Организация и осуществление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86 0 01 13580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A470E5" w:rsidRPr="00A470E5" w:rsidTr="00A470E5">
        <w:trPr>
          <w:trHeight w:val="124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86 0 01 13580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13 529,8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5 514,1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22 159,3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12 974,2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5 441,3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22 086,5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2 873,6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"Поддержка проектов инициатив граждан"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22 0 01 00000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2 873,6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162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22 0 01 S4770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2 873,6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22 0 01 S4770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2 873,6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"Совершенствование и развитие улично-дорожной сети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7 623,9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4 797,7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21 442,9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Подпрограмма "Развитие сети автомобильных дорог местного значения в муниципальном образовании Назиевское городское поселение"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23 1 00 00000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6 523,9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4 797,7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21 442,9</w:t>
            </w:r>
          </w:p>
        </w:tc>
      </w:tr>
      <w:tr w:rsidR="00A470E5" w:rsidRPr="00A470E5" w:rsidTr="00A470E5">
        <w:trPr>
          <w:trHeight w:val="88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"Содержание, капитальный ремонт и ремонт автомобильных дорог местного значения и искусственных сооружений на них"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23 1 01 00000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6 523,9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4 797,7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21 442,9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Мероприятия по ремонту  дорог местного значения и искусственных сооружений на них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23 1 01 14280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3 577,7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1 728,3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23 1 01 14280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3 577,7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1 728,3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Приобретение сыпучих материалов для проведения ремонтных работ местного значения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23 1 01 14830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2 821,4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1 020,0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1 020,0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23 1 01 14830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2 821,4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1 020,0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1 020,0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23 1 01 S0140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3 202,5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23 1 01 S0140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3 202,5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по составлению деффектных ведомостей, экспертиза проектно-сметной документации, осуществление стоительного контроля по ремонту дорог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23 1 01 14310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23 1 01 14310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23 1 01 S4200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18 494,6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23 1 01 S4200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18 494,6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Подпрограмма "Ремонт тротуаров в муниципальном образовании Назиевское городское поселение"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23 2 00 00000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112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"Ремонт тротуаров в муниципальном образовании Назиевское городское поселение"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23 2 01 00000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67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Ремонт тротуаров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23 2 01 14340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1 100,0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85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23 2 01 14340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1 100,0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Приобретение сыпучих материалов для проведения ремонтных работ местного значения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23 2 01 14830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23 2 01 14830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202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 содействии участия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2H 0 00 00000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1 217,6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"Благоустройство территриии, ремонт дорог, организация досуга граждан административного центра"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2H 0 01 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1 217,6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162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2H 0 01 S4660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1 217,6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2H 0 01 S4660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1 217,6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1 259,1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643,6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643,6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1 259,1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643,6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643,6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Содержание автомобильных дорог местного значения и искусственных сооружений на них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98 9 09 14190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685,9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70,4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98 9 09 14190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684,4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68,9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68,9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98 9 09 14190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1,5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Осуществление полномочий Кировского района на мероприятия по содержанию автомобильных дорог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98 9 09 95010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573,2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573,2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573,2</w:t>
            </w:r>
          </w:p>
        </w:tc>
      </w:tr>
      <w:tr w:rsidR="00A470E5" w:rsidRPr="00A470E5" w:rsidTr="00A470E5">
        <w:trPr>
          <w:trHeight w:val="73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98 9 09 95010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573,2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573,2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573,2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Связь и информатика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12,8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создание условий для обеспечения жителей поселения услугами связи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98 9 09 14100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98 9 09 14100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12,8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542,8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и поддержка  малого и среднего бизнеса в муниципальном образовании Назиевское городское поселение"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"Обеспечение информационной, консультационной, организационно-методической поддержки смалого и среднего бизнеса"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24 0 01 00000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Поддержка  субъектов малого и среднего бизнеса, зарегистрированным и ведущим деятельность на территории МО Назиевское городское поселение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24 0 01 06480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A470E5" w:rsidRPr="00A470E5" w:rsidTr="00A470E5">
        <w:trPr>
          <w:trHeight w:val="11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24 0 01 06480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482,8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482,8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комплексных кадастровых работ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98 9 09 10340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98 9 09 10340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98 9 09 10350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382,8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98 9 09 10350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382,8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25 871,3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17 663,3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16 786,0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2 829,3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761,2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761,2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2 829,3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761,2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761,2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2 829,3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761,2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761,2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1 380,8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701,2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701,2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98 9 09 15000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1 380,8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701,2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701,2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Капитальный ремонт (ремонт) муниципального жилищного фонда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98 9 09 15010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98 9 09 15010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120,4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Мероприятия по технологическому присоединению энергопринимающих устройств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98 9 09 82050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1 328,1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98 9 09 82050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400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1 328,1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98 9 09 15500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98 9 09 15500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250,0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250,0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14 820,7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8 290,8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7 413,5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комфортной городской среды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2N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Подпрограмма "Благоустройство дворовых территорий в МО Назиевское городское поселение"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2N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A470E5" w:rsidRPr="00A470E5" w:rsidTr="00A470E5">
        <w:trPr>
          <w:trHeight w:val="52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"Благоустройство дворовых территорий 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2N 1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2N 1 01 16490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2N 1 01 16490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500,0</w:t>
            </w:r>
          </w:p>
        </w:tc>
      </w:tr>
      <w:tr w:rsidR="00A470E5" w:rsidRPr="00A470E5" w:rsidTr="00A470E5">
        <w:trPr>
          <w:trHeight w:val="162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2Л 0 00 00000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6 204,6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6 204,6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1 237,3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"Содействие в приобретении спецтехники для жилищно-коммунальных нужд муниципального образования Назиевское городское поселение Кировского муниципального района Ленинградской области 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2Л 0 01 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6 204,6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6 204,6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1 237,3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Приобретение коммунальной спецтехники и оборудования в лизинг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2Л 0 01 16400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6 204,6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1 237,3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2Л 0 01 16400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6 204,6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1 237,3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Приобретение коммунальной спецтехники и оборудования в лизинг (сублизинг)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2Л 0 01 S0550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6 204,6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2Л 0 01 S0550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6 204,6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8 616,1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1 586,2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5 676,2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8 616,1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1 586,2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5 676,2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Расходы на уличное освещение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98 9 09 15310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5 600,0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3 400,0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98 9 09 15310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5 600,0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3 400,0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98 9 09 15340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98 9 09 15340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150,0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98 9 09 15350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546,1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486,2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2 126,2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98 9 09 15350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540,8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483,2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2 123,2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98 9 09 15350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3,0</w:t>
            </w:r>
          </w:p>
        </w:tc>
      </w:tr>
      <w:tr w:rsidR="00A470E5" w:rsidRPr="00A470E5" w:rsidTr="00A470E5">
        <w:trPr>
          <w:trHeight w:val="162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98 9 09 95040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2 420,0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98 9 09 95040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2 420,0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7971,3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8361,3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8361,3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7971,3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8361,3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8361,3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7971,3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8361,3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8361,3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98 9 09 00240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7971,3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8361,3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8361,3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98 9 09 00240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6 876,7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7 233,9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7 233,9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98 9 09 00240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1 092,6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1 125,4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1 125,4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98 9 09 00240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40,0</w:t>
            </w:r>
          </w:p>
        </w:tc>
      </w:tr>
      <w:tr w:rsidR="00A470E5" w:rsidRPr="00A470E5" w:rsidTr="00A470E5">
        <w:trPr>
          <w:trHeight w:val="162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территории муниципального образования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2G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40,0</w:t>
            </w:r>
          </w:p>
        </w:tc>
      </w:tr>
      <w:tr w:rsidR="00A470E5" w:rsidRPr="00A470E5" w:rsidTr="00A470E5">
        <w:trPr>
          <w:trHeight w:val="81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"Мероприятия, направленные на формирование законопослушного поведения  участников дорожного движения"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2G 0 01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Организация и осуществление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2G 0 01 18130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40,0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2G 0 01 18130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40,0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40,0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40,0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13 078,9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11 764,4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9 780,9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12 798,9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11 484,4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9 500,9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культуры, физической культуры и спорта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0 00 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12 798,9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11 484,4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9 500,9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Подпрограмма "Развитие культуры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12 798,9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9 257,5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9 500,9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"Обеспечение деятельности МКУК КСЦ «Назия» 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1 01 00000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11 746,3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9 257,5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9 500,9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1 01 00240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7 967,3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9 257,5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9 500,9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7Н 1 01 00240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6 085,8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7 335,8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7 335,8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7Н 1 01 00240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1 849,5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1 889,7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2 133,1</w:t>
            </w:r>
          </w:p>
        </w:tc>
      </w:tr>
      <w:tr w:rsidR="00A470E5" w:rsidRPr="00A470E5" w:rsidTr="00A470E5">
        <w:trPr>
          <w:trHeight w:val="63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7Н 1 01 00240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32,0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32,0</w:t>
            </w:r>
          </w:p>
        </w:tc>
      </w:tr>
      <w:tr w:rsidR="00A470E5" w:rsidRPr="00A470E5" w:rsidTr="00A470E5">
        <w:trPr>
          <w:trHeight w:val="237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1 01 95040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1 580,0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93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7Н 1 01 95040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1 580,0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240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1 01 S0360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2 199,0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120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7Н 1 01 S0360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2 199,0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93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Основное мероприятие "Развитие общественной инфраструктуры муниципального значения 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7Н 1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1 052,6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120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7Н 1 03 S4840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1 052,6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120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7Н 1 03 S4840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1 052,6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129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Подпрограмма "Капитальный ремонт объектов культуры и спорта в муниципальном образовании Назиевское городское поселение Кировского муниципального района Ленинградской области 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2 226,9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63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"Капитальный ремонт объектов культуры и спорта 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3 01 00000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2 226,9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108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3 01 S0350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2 226,9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109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7Н 3 01 S0350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2 226,9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культуры, физической культуры и спорта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Подпрограмма "Развитие культуры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A470E5" w:rsidRPr="00A470E5" w:rsidTr="00A470E5">
        <w:trPr>
          <w:trHeight w:val="6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"Проведение мероприятий в сфере культуры"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1 02 00000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A470E5" w:rsidRPr="00A470E5" w:rsidTr="00A470E5">
        <w:trPr>
          <w:trHeight w:val="67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Организация мероприятий в сфере культуры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1 02 12520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7Н 1 02 12520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280,0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280,0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280,0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507,7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614,4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648,8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507,7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614,4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648,8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507,7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614,4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648,8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507,7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614,4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648,8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98 9 09 03080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507,7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614,4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648,8</w:t>
            </w:r>
          </w:p>
        </w:tc>
      </w:tr>
      <w:tr w:rsidR="00A470E5" w:rsidRPr="00A470E5" w:rsidTr="00A470E5">
        <w:trPr>
          <w:trHeight w:val="630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98 9 09 03080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507,7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614,4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648,8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85,0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85,0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85,0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85,0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культуры, физической культуры и спорта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85,0</w:t>
            </w:r>
          </w:p>
        </w:tc>
      </w:tr>
      <w:tr w:rsidR="00A470E5" w:rsidRPr="00A470E5" w:rsidTr="00A470E5">
        <w:trPr>
          <w:trHeight w:val="121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муниципальном образовании Назиевское городское поселение Кировского муниципального района Ленинградской области"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85,0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Основное мероприятие "Развитие массового спорта"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2 01 00000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85,0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Мероприятия по развитию массового спорта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7Н 2 01 12530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85,0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85,0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85,0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7Н 2 01 12530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85,0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A470E5" w:rsidRPr="00A470E5" w:rsidTr="00A470E5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98 9 09 10010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A470E5" w:rsidRPr="00A470E5" w:rsidTr="00A470E5">
        <w:trPr>
          <w:trHeight w:val="420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98 9 09 10010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700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100,0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100,0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100,0</w:t>
            </w:r>
          </w:p>
        </w:tc>
      </w:tr>
      <w:tr w:rsidR="00A470E5" w:rsidRPr="00A470E5" w:rsidTr="00A470E5">
        <w:trPr>
          <w:trHeight w:val="825"/>
        </w:trPr>
        <w:tc>
          <w:tcPr>
            <w:tcW w:w="1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совет депутатов  Назиевского городского поселения Кировского муниципального района Ленинградской области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16"/>
                <w:szCs w:val="16"/>
              </w:rPr>
            </w:pPr>
            <w:r w:rsidRPr="00A470E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16"/>
                <w:szCs w:val="16"/>
              </w:rPr>
            </w:pPr>
            <w:r w:rsidRPr="00A470E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i/>
                <w:iCs/>
                <w:sz w:val="16"/>
                <w:szCs w:val="16"/>
              </w:rPr>
            </w:pPr>
            <w:r w:rsidRPr="00A470E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396,9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309,5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309,5</w:t>
            </w:r>
          </w:p>
        </w:tc>
      </w:tr>
      <w:tr w:rsidR="00A470E5" w:rsidRPr="00A470E5" w:rsidTr="00A470E5">
        <w:trPr>
          <w:trHeight w:val="405"/>
        </w:trPr>
        <w:tc>
          <w:tcPr>
            <w:tcW w:w="1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396,9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309,5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309,5</w:t>
            </w:r>
          </w:p>
        </w:tc>
      </w:tr>
      <w:tr w:rsidR="00A470E5" w:rsidRPr="00A470E5" w:rsidTr="00A470E5">
        <w:trPr>
          <w:trHeight w:val="1215"/>
        </w:trPr>
        <w:tc>
          <w:tcPr>
            <w:tcW w:w="1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379,6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292,2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292,2</w:t>
            </w:r>
          </w:p>
        </w:tc>
      </w:tr>
      <w:tr w:rsidR="00A470E5" w:rsidRPr="00A470E5" w:rsidTr="00A470E5">
        <w:trPr>
          <w:trHeight w:val="810"/>
        </w:trPr>
        <w:tc>
          <w:tcPr>
            <w:tcW w:w="1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67 3 09 00000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292,2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292,2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292,2</w:t>
            </w:r>
          </w:p>
        </w:tc>
      </w:tr>
      <w:tr w:rsidR="00A470E5" w:rsidRPr="00A470E5" w:rsidTr="00A470E5">
        <w:trPr>
          <w:trHeight w:val="405"/>
        </w:trPr>
        <w:tc>
          <w:tcPr>
            <w:tcW w:w="1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67 3 09 00230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292,2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292,2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292,2</w:t>
            </w:r>
          </w:p>
        </w:tc>
      </w:tr>
      <w:tr w:rsidR="00A470E5" w:rsidRPr="00A470E5" w:rsidTr="00A470E5">
        <w:trPr>
          <w:trHeight w:val="870"/>
        </w:trPr>
        <w:tc>
          <w:tcPr>
            <w:tcW w:w="1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67 3 09 00230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278,9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278,9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278,9</w:t>
            </w:r>
          </w:p>
        </w:tc>
      </w:tr>
      <w:tr w:rsidR="00A470E5" w:rsidRPr="00A470E5" w:rsidTr="00A470E5">
        <w:trPr>
          <w:trHeight w:val="889"/>
        </w:trPr>
        <w:tc>
          <w:tcPr>
            <w:tcW w:w="1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67 3 09 00230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13,3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13,3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13,3</w:t>
            </w:r>
          </w:p>
        </w:tc>
      </w:tr>
      <w:tr w:rsidR="00A470E5" w:rsidRPr="00A470E5" w:rsidTr="00A470E5">
        <w:trPr>
          <w:trHeight w:val="409"/>
        </w:trPr>
        <w:tc>
          <w:tcPr>
            <w:tcW w:w="1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09"/>
        </w:trPr>
        <w:tc>
          <w:tcPr>
            <w:tcW w:w="1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1215"/>
        </w:trPr>
        <w:tc>
          <w:tcPr>
            <w:tcW w:w="1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98 9 09 96090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87,4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20"/>
        </w:trPr>
        <w:tc>
          <w:tcPr>
            <w:tcW w:w="1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98 9 09 96090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500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87,4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0,0</w:t>
            </w:r>
          </w:p>
        </w:tc>
      </w:tr>
      <w:tr w:rsidR="00A470E5" w:rsidRPr="00A470E5" w:rsidTr="00A470E5">
        <w:trPr>
          <w:trHeight w:val="420"/>
        </w:trPr>
        <w:tc>
          <w:tcPr>
            <w:tcW w:w="1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A470E5" w:rsidRPr="00A470E5" w:rsidTr="00A470E5">
        <w:trPr>
          <w:trHeight w:val="810"/>
        </w:trPr>
        <w:tc>
          <w:tcPr>
            <w:tcW w:w="1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i/>
                <w:iCs/>
                <w:color w:val="000000"/>
                <w:sz w:val="16"/>
                <w:szCs w:val="16"/>
              </w:rPr>
              <w:t>98 9 09 10040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70E5">
              <w:rPr>
                <w:b/>
                <w:bCs/>
                <w:color w:val="000000"/>
                <w:sz w:val="16"/>
                <w:szCs w:val="16"/>
              </w:rPr>
              <w:t>17,3</w:t>
            </w:r>
          </w:p>
        </w:tc>
      </w:tr>
      <w:tr w:rsidR="00A470E5" w:rsidRPr="00A470E5" w:rsidTr="00A470E5">
        <w:trPr>
          <w:trHeight w:val="420"/>
        </w:trPr>
        <w:tc>
          <w:tcPr>
            <w:tcW w:w="1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98 9 09 10040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color w:val="000000"/>
                <w:sz w:val="16"/>
                <w:szCs w:val="16"/>
              </w:rPr>
            </w:pPr>
            <w:r w:rsidRPr="00A470E5">
              <w:rPr>
                <w:color w:val="000000"/>
                <w:sz w:val="16"/>
                <w:szCs w:val="16"/>
              </w:rPr>
              <w:t>17,3</w:t>
            </w:r>
          </w:p>
        </w:tc>
      </w:tr>
      <w:tr w:rsidR="00A470E5" w:rsidRPr="00A470E5" w:rsidTr="00A470E5">
        <w:trPr>
          <w:trHeight w:val="735"/>
        </w:trPr>
        <w:tc>
          <w:tcPr>
            <w:tcW w:w="1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2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center"/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70E5" w:rsidRPr="00A470E5" w:rsidRDefault="00A470E5" w:rsidP="00A470E5">
            <w:pPr>
              <w:rPr>
                <w:sz w:val="16"/>
                <w:szCs w:val="16"/>
              </w:rPr>
            </w:pPr>
            <w:r w:rsidRPr="00A470E5">
              <w:rPr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67 299,7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49 539,3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0E5" w:rsidRPr="00A470E5" w:rsidRDefault="00A470E5" w:rsidP="00A470E5">
            <w:pPr>
              <w:jc w:val="right"/>
              <w:rPr>
                <w:b/>
                <w:bCs/>
                <w:sz w:val="16"/>
                <w:szCs w:val="16"/>
              </w:rPr>
            </w:pPr>
            <w:r w:rsidRPr="00A470E5">
              <w:rPr>
                <w:b/>
                <w:bCs/>
                <w:sz w:val="16"/>
                <w:szCs w:val="16"/>
              </w:rPr>
              <w:t>63 446,4</w:t>
            </w:r>
          </w:p>
        </w:tc>
      </w:tr>
    </w:tbl>
    <w:p w:rsidR="00A470E5" w:rsidRDefault="00A470E5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p w:rsidR="005B7D7F" w:rsidRDefault="005B7D7F" w:rsidP="00A470E5">
      <w:pPr>
        <w:jc w:val="both"/>
        <w:rPr>
          <w:b/>
        </w:rPr>
      </w:pPr>
    </w:p>
    <w:tbl>
      <w:tblPr>
        <w:tblW w:w="5300" w:type="pct"/>
        <w:tblLayout w:type="fixed"/>
        <w:tblLook w:val="04A0"/>
      </w:tblPr>
      <w:tblGrid>
        <w:gridCol w:w="3219"/>
        <w:gridCol w:w="731"/>
        <w:gridCol w:w="489"/>
        <w:gridCol w:w="2421"/>
        <w:gridCol w:w="3584"/>
      </w:tblGrid>
      <w:tr w:rsidR="005B7D7F" w:rsidRPr="00326F98" w:rsidTr="00BD3C10">
        <w:trPr>
          <w:trHeight w:val="315"/>
        </w:trPr>
        <w:tc>
          <w:tcPr>
            <w:tcW w:w="1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573C25" w:rsidRDefault="005B7D7F" w:rsidP="00BD3C10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573C25" w:rsidRDefault="005B7D7F" w:rsidP="00BD3C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573C25" w:rsidRDefault="005B7D7F" w:rsidP="00BD3C10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326F98" w:rsidRDefault="005B7D7F" w:rsidP="00BD3C10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5B7D7F" w:rsidRPr="00326F98" w:rsidTr="00BD3C1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326F98" w:rsidRDefault="005B7D7F" w:rsidP="00BD3C10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 xml:space="preserve"> решением cовета депутатов</w:t>
            </w:r>
          </w:p>
        </w:tc>
      </w:tr>
      <w:tr w:rsidR="005B7D7F" w:rsidRPr="00326F98" w:rsidTr="00BD3C1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326F98" w:rsidRDefault="005B7D7F" w:rsidP="00BD3C10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5B7D7F" w:rsidRPr="00326F98" w:rsidTr="00BD3C1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326F98" w:rsidRDefault="005B7D7F" w:rsidP="00BD3C10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 xml:space="preserve"> Назиевское городское поселение</w:t>
            </w:r>
          </w:p>
        </w:tc>
      </w:tr>
      <w:tr w:rsidR="005B7D7F" w:rsidRPr="00326F98" w:rsidTr="00BD3C1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326F98" w:rsidRDefault="005B7D7F" w:rsidP="00BD3C10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Кировского муниципального района</w:t>
            </w:r>
          </w:p>
        </w:tc>
      </w:tr>
      <w:tr w:rsidR="005B7D7F" w:rsidRPr="00326F98" w:rsidTr="00BD3C1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326F98" w:rsidRDefault="005B7D7F" w:rsidP="00BD3C10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Ленинградской области</w:t>
            </w:r>
          </w:p>
        </w:tc>
      </w:tr>
      <w:tr w:rsidR="005B7D7F" w:rsidRPr="00326F98" w:rsidTr="00BD3C1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326F98" w:rsidRDefault="005B7D7F" w:rsidP="00BD3C10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от  15  декабря  2020 г. № 32</w:t>
            </w:r>
          </w:p>
        </w:tc>
      </w:tr>
      <w:tr w:rsidR="005B7D7F" w:rsidRPr="00326F98" w:rsidTr="00BD3C10">
        <w:trPr>
          <w:trHeight w:val="315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573C25" w:rsidRDefault="005B7D7F" w:rsidP="00BD3C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326F98" w:rsidRDefault="005B7D7F" w:rsidP="00BD3C10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(в редакции решения совета депутатов</w:t>
            </w:r>
          </w:p>
        </w:tc>
      </w:tr>
      <w:tr w:rsidR="005B7D7F" w:rsidRPr="00326F98" w:rsidTr="00BD3C10">
        <w:trPr>
          <w:trHeight w:val="315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573C25" w:rsidRDefault="005B7D7F" w:rsidP="00BD3C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7F" w:rsidRPr="00326F98" w:rsidRDefault="005B7D7F" w:rsidP="00BD3C10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>от 18 марта 2021 г. № 06</w:t>
            </w:r>
          </w:p>
        </w:tc>
      </w:tr>
      <w:tr w:rsidR="005B7D7F" w:rsidRPr="00326F98" w:rsidTr="00BD3C10">
        <w:trPr>
          <w:trHeight w:val="29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D7F" w:rsidRDefault="005B7D7F" w:rsidP="005B7D7F">
            <w:pPr>
              <w:jc w:val="right"/>
              <w:rPr>
                <w:sz w:val="22"/>
                <w:szCs w:val="22"/>
              </w:rPr>
            </w:pPr>
            <w:r w:rsidRPr="00326F98">
              <w:rPr>
                <w:sz w:val="22"/>
                <w:szCs w:val="22"/>
              </w:rPr>
              <w:t xml:space="preserve">(Приложение </w:t>
            </w:r>
            <w:r>
              <w:rPr>
                <w:sz w:val="22"/>
                <w:szCs w:val="22"/>
              </w:rPr>
              <w:t>5</w:t>
            </w:r>
            <w:r w:rsidRPr="00326F98">
              <w:rPr>
                <w:sz w:val="22"/>
                <w:szCs w:val="22"/>
              </w:rPr>
              <w:t>)</w:t>
            </w:r>
          </w:p>
          <w:p w:rsidR="005B7D7F" w:rsidRDefault="005B7D7F" w:rsidP="005B7D7F">
            <w:pPr>
              <w:jc w:val="right"/>
              <w:rPr>
                <w:sz w:val="22"/>
                <w:szCs w:val="22"/>
              </w:rPr>
            </w:pPr>
          </w:p>
          <w:p w:rsidR="005B7D7F" w:rsidRDefault="005B7D7F" w:rsidP="005B7D7F">
            <w:pPr>
              <w:jc w:val="right"/>
              <w:rPr>
                <w:sz w:val="22"/>
                <w:szCs w:val="22"/>
              </w:rPr>
            </w:pPr>
          </w:p>
          <w:p w:rsidR="005B7D7F" w:rsidRPr="005B7D7F" w:rsidRDefault="005B7D7F" w:rsidP="005B7D7F">
            <w:pPr>
              <w:jc w:val="center"/>
              <w:rPr>
                <w:b/>
              </w:rPr>
            </w:pPr>
            <w:r w:rsidRPr="005B7D7F">
              <w:rPr>
                <w:b/>
              </w:rPr>
              <w:t>Распределение бюджетных ассигнований</w:t>
            </w:r>
          </w:p>
        </w:tc>
      </w:tr>
    </w:tbl>
    <w:p w:rsidR="005B7D7F" w:rsidRDefault="005B7D7F" w:rsidP="005B7D7F">
      <w:pPr>
        <w:jc w:val="center"/>
        <w:rPr>
          <w:b/>
        </w:rPr>
      </w:pPr>
      <w:r w:rsidRPr="005B7D7F">
        <w:rPr>
          <w:b/>
        </w:rPr>
        <w:t>Назиевского городского поселения</w:t>
      </w:r>
    </w:p>
    <w:p w:rsidR="005B7D7F" w:rsidRDefault="005B7D7F" w:rsidP="005B7D7F">
      <w:pPr>
        <w:jc w:val="center"/>
        <w:rPr>
          <w:b/>
        </w:rPr>
      </w:pPr>
      <w:r w:rsidRPr="005B7D7F">
        <w:rPr>
          <w:b/>
        </w:rPr>
        <w:t>по разделам и подразделам классификации расходов  бюджетов</w:t>
      </w:r>
    </w:p>
    <w:p w:rsidR="005B7D7F" w:rsidRDefault="005B7D7F" w:rsidP="005B7D7F">
      <w:pPr>
        <w:jc w:val="center"/>
        <w:rPr>
          <w:b/>
        </w:rPr>
      </w:pPr>
      <w:r w:rsidRPr="005B7D7F">
        <w:rPr>
          <w:b/>
        </w:rPr>
        <w:t>на 2021 год и на плановый период 2022 и 2023 годов</w:t>
      </w:r>
    </w:p>
    <w:p w:rsidR="005B7D7F" w:rsidRDefault="005B7D7F" w:rsidP="005B7D7F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5070"/>
        <w:gridCol w:w="863"/>
        <w:gridCol w:w="1172"/>
        <w:gridCol w:w="916"/>
        <w:gridCol w:w="916"/>
        <w:gridCol w:w="916"/>
      </w:tblGrid>
      <w:tr w:rsidR="005B7D7F" w:rsidRPr="005B7D7F" w:rsidTr="005B7D7F">
        <w:trPr>
          <w:trHeight w:val="709"/>
        </w:trPr>
        <w:tc>
          <w:tcPr>
            <w:tcW w:w="271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40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Код раздела</w:t>
            </w:r>
          </w:p>
        </w:tc>
        <w:tc>
          <w:tcPr>
            <w:tcW w:w="38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46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2021 год сумма (тысяч рублей)</w:t>
            </w:r>
          </w:p>
        </w:tc>
        <w:tc>
          <w:tcPr>
            <w:tcW w:w="50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2022 год сумма (тысяч рублей)</w:t>
            </w:r>
          </w:p>
        </w:tc>
        <w:tc>
          <w:tcPr>
            <w:tcW w:w="51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2023 год сумма (тысяч рублей)</w:t>
            </w:r>
          </w:p>
        </w:tc>
      </w:tr>
      <w:tr w:rsidR="005B7D7F" w:rsidRPr="005B7D7F" w:rsidTr="005B7D7F">
        <w:trPr>
          <w:trHeight w:val="390"/>
        </w:trPr>
        <w:tc>
          <w:tcPr>
            <w:tcW w:w="2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13 433,5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13 104,6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13 182,9</w:t>
            </w:r>
          </w:p>
        </w:tc>
      </w:tr>
      <w:tr w:rsidR="005B7D7F" w:rsidRPr="005B7D7F" w:rsidTr="005B7D7F">
        <w:trPr>
          <w:trHeight w:val="75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0103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379,6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292,2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292,2</w:t>
            </w:r>
          </w:p>
        </w:tc>
      </w:tr>
      <w:tr w:rsidR="005B7D7F" w:rsidRPr="005B7D7F" w:rsidTr="005B7D7F">
        <w:trPr>
          <w:trHeight w:val="1125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0104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11 880,9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12 083,6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12 161,9</w:t>
            </w:r>
          </w:p>
        </w:tc>
      </w:tr>
      <w:tr w:rsidR="005B7D7F" w:rsidRPr="005B7D7F" w:rsidTr="005B7D7F">
        <w:trPr>
          <w:trHeight w:val="750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0106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229,1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0,0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0111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250,0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250,0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0113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693,9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478,8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478,8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7F" w:rsidRPr="005B7D7F" w:rsidRDefault="005B7D7F" w:rsidP="005B7D7F">
            <w:pPr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297,4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297,4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297,4</w:t>
            </w:r>
          </w:p>
        </w:tc>
      </w:tr>
      <w:tr w:rsidR="005B7D7F" w:rsidRPr="005B7D7F" w:rsidTr="005B7D7F">
        <w:trPr>
          <w:trHeight w:val="63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0203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297,4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297,4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297,4</w:t>
            </w:r>
          </w:p>
        </w:tc>
      </w:tr>
      <w:tr w:rsidR="005B7D7F" w:rsidRPr="005B7D7F" w:rsidTr="005B7D7F">
        <w:trPr>
          <w:trHeight w:val="75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356,1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356,1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366,1</w:t>
            </w:r>
          </w:p>
        </w:tc>
      </w:tr>
      <w:tr w:rsidR="005B7D7F" w:rsidRPr="005B7D7F" w:rsidTr="005B7D7F">
        <w:trPr>
          <w:trHeight w:val="75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0310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356,1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356,1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366,1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13 529,8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5 514,1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22 159,3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0409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12 974,2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5 441,3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22 086,5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0410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12,8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12,8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0412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542,8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60,0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60,0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25 871,3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17 663,3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16 786,0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0501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2 829,3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761,2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761,2</w:t>
            </w:r>
          </w:p>
        </w:tc>
      </w:tr>
      <w:tr w:rsidR="005B7D7F" w:rsidRPr="005B7D7F" w:rsidTr="005B7D7F">
        <w:trPr>
          <w:trHeight w:val="484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0502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250,0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250,0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250,0</w:t>
            </w:r>
          </w:p>
        </w:tc>
      </w:tr>
      <w:tr w:rsidR="005B7D7F" w:rsidRPr="005B7D7F" w:rsidTr="005B7D7F">
        <w:trPr>
          <w:trHeight w:val="484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0503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14 820,7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8 290,8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7 413,5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0505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7 971,3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8 361,3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8 361,3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0707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40,0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40,0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40,0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13 078,9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11 764,4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9 780,9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0801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12 798,9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11 484,4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9 500,9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0804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280,0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280,0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507,7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614,4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648,8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1001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507,7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614,4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648,8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Массовый  спорт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1102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85,0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85,0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85,0</w:t>
            </w:r>
          </w:p>
        </w:tc>
      </w:tr>
      <w:tr w:rsidR="005B7D7F" w:rsidRPr="005B7D7F" w:rsidTr="005B7D7F">
        <w:trPr>
          <w:trHeight w:val="375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7F" w:rsidRPr="005B7D7F" w:rsidRDefault="005B7D7F" w:rsidP="005B7D7F">
            <w:pPr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B7D7F" w:rsidRPr="005B7D7F" w:rsidTr="005B7D7F">
        <w:trPr>
          <w:trHeight w:val="870"/>
        </w:trPr>
        <w:tc>
          <w:tcPr>
            <w:tcW w:w="2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D7F" w:rsidRPr="005B7D7F" w:rsidRDefault="005B7D7F" w:rsidP="005B7D7F">
            <w:pPr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1301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100,0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sz w:val="20"/>
                <w:szCs w:val="20"/>
              </w:rPr>
            </w:pPr>
            <w:r w:rsidRPr="005B7D7F">
              <w:rPr>
                <w:sz w:val="20"/>
                <w:szCs w:val="20"/>
              </w:rPr>
              <w:t>100,0</w:t>
            </w:r>
          </w:p>
        </w:tc>
      </w:tr>
      <w:tr w:rsidR="005B7D7F" w:rsidRPr="005B7D7F" w:rsidTr="005B7D7F">
        <w:trPr>
          <w:trHeight w:val="709"/>
        </w:trPr>
        <w:tc>
          <w:tcPr>
            <w:tcW w:w="2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B7D7F" w:rsidRPr="005B7D7F" w:rsidRDefault="005B7D7F" w:rsidP="005B7D7F">
            <w:pPr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67 299,7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49 539,3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7D7F" w:rsidRPr="005B7D7F" w:rsidRDefault="005B7D7F" w:rsidP="005B7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B7D7F">
              <w:rPr>
                <w:b/>
                <w:bCs/>
                <w:sz w:val="20"/>
                <w:szCs w:val="20"/>
              </w:rPr>
              <w:t>63 446,4</w:t>
            </w:r>
          </w:p>
        </w:tc>
      </w:tr>
    </w:tbl>
    <w:p w:rsidR="005B7D7F" w:rsidRPr="00A470E5" w:rsidRDefault="005B7D7F" w:rsidP="005B7D7F">
      <w:pPr>
        <w:jc w:val="center"/>
        <w:rPr>
          <w:b/>
        </w:rPr>
      </w:pPr>
    </w:p>
    <w:sectPr w:rsidR="005B7D7F" w:rsidRPr="00A470E5" w:rsidSect="00573C25">
      <w:footerReference w:type="even" r:id="rId11"/>
      <w:footerReference w:type="default" r:id="rId12"/>
      <w:footerReference w:type="first" r:id="rId13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78" w:rsidRDefault="00556778">
      <w:r>
        <w:separator/>
      </w:r>
    </w:p>
  </w:endnote>
  <w:endnote w:type="continuationSeparator" w:id="1">
    <w:p w:rsidR="00556778" w:rsidRDefault="0055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10" w:rsidRDefault="00BD3C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3C10" w:rsidRDefault="00BD3C1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10" w:rsidRDefault="00BD3C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192A">
      <w:rPr>
        <w:rStyle w:val="a4"/>
        <w:noProof/>
      </w:rPr>
      <w:t>3</w:t>
    </w:r>
    <w:r>
      <w:rPr>
        <w:rStyle w:val="a4"/>
      </w:rPr>
      <w:fldChar w:fldCharType="end"/>
    </w:r>
  </w:p>
  <w:p w:rsidR="00BD3C10" w:rsidRDefault="00BD3C10">
    <w:pPr>
      <w:pStyle w:val="a3"/>
      <w:ind w:right="360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10" w:rsidRDefault="00BD3C10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78" w:rsidRDefault="00556778">
      <w:r>
        <w:separator/>
      </w:r>
    </w:p>
  </w:footnote>
  <w:footnote w:type="continuationSeparator" w:id="1">
    <w:p w:rsidR="00556778" w:rsidRDefault="00556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CCA"/>
    <w:multiLevelType w:val="hybridMultilevel"/>
    <w:tmpl w:val="53EC2060"/>
    <w:lvl w:ilvl="0" w:tplc="04662588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8274BA3"/>
    <w:multiLevelType w:val="hybridMultilevel"/>
    <w:tmpl w:val="BEECDC8E"/>
    <w:lvl w:ilvl="0" w:tplc="9256632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61259"/>
    <w:multiLevelType w:val="hybridMultilevel"/>
    <w:tmpl w:val="50AC6F40"/>
    <w:lvl w:ilvl="0" w:tplc="C4044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D21803"/>
    <w:multiLevelType w:val="hybridMultilevel"/>
    <w:tmpl w:val="FA426402"/>
    <w:lvl w:ilvl="0" w:tplc="2C3C45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435"/>
    <w:rsid w:val="00006E0F"/>
    <w:rsid w:val="000306D5"/>
    <w:rsid w:val="00030734"/>
    <w:rsid w:val="00036F34"/>
    <w:rsid w:val="000420BC"/>
    <w:rsid w:val="00042303"/>
    <w:rsid w:val="00044424"/>
    <w:rsid w:val="00053394"/>
    <w:rsid w:val="00055DA0"/>
    <w:rsid w:val="000637C6"/>
    <w:rsid w:val="00065FD7"/>
    <w:rsid w:val="00075000"/>
    <w:rsid w:val="000751BA"/>
    <w:rsid w:val="00076AAE"/>
    <w:rsid w:val="00080ED6"/>
    <w:rsid w:val="00094AF4"/>
    <w:rsid w:val="000A4D54"/>
    <w:rsid w:val="000A6C5E"/>
    <w:rsid w:val="000A70A1"/>
    <w:rsid w:val="000C68A6"/>
    <w:rsid w:val="000D71EB"/>
    <w:rsid w:val="000E09BF"/>
    <w:rsid w:val="000E12C5"/>
    <w:rsid w:val="000E5F14"/>
    <w:rsid w:val="000F0377"/>
    <w:rsid w:val="000F3E8D"/>
    <w:rsid w:val="00105B5D"/>
    <w:rsid w:val="00111589"/>
    <w:rsid w:val="00115BFB"/>
    <w:rsid w:val="00124668"/>
    <w:rsid w:val="00124FC4"/>
    <w:rsid w:val="0012717A"/>
    <w:rsid w:val="00130574"/>
    <w:rsid w:val="00134E8E"/>
    <w:rsid w:val="00140D68"/>
    <w:rsid w:val="001423E6"/>
    <w:rsid w:val="00162627"/>
    <w:rsid w:val="001636B5"/>
    <w:rsid w:val="00164ED2"/>
    <w:rsid w:val="00170216"/>
    <w:rsid w:val="001713E4"/>
    <w:rsid w:val="00173E3D"/>
    <w:rsid w:val="00184AE5"/>
    <w:rsid w:val="001966E4"/>
    <w:rsid w:val="0019713F"/>
    <w:rsid w:val="001A19FF"/>
    <w:rsid w:val="001B019D"/>
    <w:rsid w:val="001B2D29"/>
    <w:rsid w:val="001B5523"/>
    <w:rsid w:val="001C1508"/>
    <w:rsid w:val="001C1992"/>
    <w:rsid w:val="001C2EAC"/>
    <w:rsid w:val="001D6A29"/>
    <w:rsid w:val="001F1FCD"/>
    <w:rsid w:val="001F67B7"/>
    <w:rsid w:val="001F7CCE"/>
    <w:rsid w:val="002101A8"/>
    <w:rsid w:val="002145CC"/>
    <w:rsid w:val="00231BBD"/>
    <w:rsid w:val="00233116"/>
    <w:rsid w:val="00262A95"/>
    <w:rsid w:val="002728EE"/>
    <w:rsid w:val="00274D8A"/>
    <w:rsid w:val="002754CD"/>
    <w:rsid w:val="0028590B"/>
    <w:rsid w:val="002A248C"/>
    <w:rsid w:val="002B2089"/>
    <w:rsid w:val="002C2914"/>
    <w:rsid w:val="002C7439"/>
    <w:rsid w:val="002D0474"/>
    <w:rsid w:val="002E76E7"/>
    <w:rsid w:val="002F4A27"/>
    <w:rsid w:val="00300473"/>
    <w:rsid w:val="003016B6"/>
    <w:rsid w:val="0030229F"/>
    <w:rsid w:val="003126B9"/>
    <w:rsid w:val="00326F98"/>
    <w:rsid w:val="003514D7"/>
    <w:rsid w:val="00356FA4"/>
    <w:rsid w:val="0036167B"/>
    <w:rsid w:val="00361BAC"/>
    <w:rsid w:val="00371416"/>
    <w:rsid w:val="003B0D4D"/>
    <w:rsid w:val="003B20A7"/>
    <w:rsid w:val="003B5F72"/>
    <w:rsid w:val="003B7FCE"/>
    <w:rsid w:val="003C0B83"/>
    <w:rsid w:val="003C466D"/>
    <w:rsid w:val="003D2151"/>
    <w:rsid w:val="003D3D3C"/>
    <w:rsid w:val="003E06BF"/>
    <w:rsid w:val="003E38E5"/>
    <w:rsid w:val="003F333D"/>
    <w:rsid w:val="003F3DE0"/>
    <w:rsid w:val="004126F1"/>
    <w:rsid w:val="00424357"/>
    <w:rsid w:val="00430443"/>
    <w:rsid w:val="004323B3"/>
    <w:rsid w:val="0044337F"/>
    <w:rsid w:val="00450BF8"/>
    <w:rsid w:val="004511AB"/>
    <w:rsid w:val="004576E1"/>
    <w:rsid w:val="004667F1"/>
    <w:rsid w:val="00484A21"/>
    <w:rsid w:val="00485557"/>
    <w:rsid w:val="0049158D"/>
    <w:rsid w:val="004A4342"/>
    <w:rsid w:val="004B2CFC"/>
    <w:rsid w:val="004B35AA"/>
    <w:rsid w:val="004C06E7"/>
    <w:rsid w:val="004C0ACD"/>
    <w:rsid w:val="004D2EC6"/>
    <w:rsid w:val="004D3EC8"/>
    <w:rsid w:val="00500A1C"/>
    <w:rsid w:val="00500DA8"/>
    <w:rsid w:val="005036D1"/>
    <w:rsid w:val="0052235A"/>
    <w:rsid w:val="00522DD3"/>
    <w:rsid w:val="0053573D"/>
    <w:rsid w:val="00535F42"/>
    <w:rsid w:val="00544217"/>
    <w:rsid w:val="005451DC"/>
    <w:rsid w:val="00556778"/>
    <w:rsid w:val="0056131E"/>
    <w:rsid w:val="005638C2"/>
    <w:rsid w:val="005641A1"/>
    <w:rsid w:val="00566F9D"/>
    <w:rsid w:val="005709B4"/>
    <w:rsid w:val="00573C25"/>
    <w:rsid w:val="005762AD"/>
    <w:rsid w:val="005873D0"/>
    <w:rsid w:val="005B7D7F"/>
    <w:rsid w:val="005C3143"/>
    <w:rsid w:val="005D038A"/>
    <w:rsid w:val="005D21F0"/>
    <w:rsid w:val="005D2A27"/>
    <w:rsid w:val="005E1BC4"/>
    <w:rsid w:val="005E6063"/>
    <w:rsid w:val="005F3AFB"/>
    <w:rsid w:val="005F65BA"/>
    <w:rsid w:val="005F6AE6"/>
    <w:rsid w:val="00602743"/>
    <w:rsid w:val="0060320E"/>
    <w:rsid w:val="00611357"/>
    <w:rsid w:val="006117EF"/>
    <w:rsid w:val="006139D8"/>
    <w:rsid w:val="00636D9C"/>
    <w:rsid w:val="00637D3E"/>
    <w:rsid w:val="0064397C"/>
    <w:rsid w:val="00646474"/>
    <w:rsid w:val="00653F8F"/>
    <w:rsid w:val="006552F9"/>
    <w:rsid w:val="00661A1A"/>
    <w:rsid w:val="006718C3"/>
    <w:rsid w:val="006750B7"/>
    <w:rsid w:val="00676C06"/>
    <w:rsid w:val="00696B65"/>
    <w:rsid w:val="006A1121"/>
    <w:rsid w:val="006A129E"/>
    <w:rsid w:val="006B24FA"/>
    <w:rsid w:val="006C57DA"/>
    <w:rsid w:val="006C5D5F"/>
    <w:rsid w:val="006C607F"/>
    <w:rsid w:val="006D662F"/>
    <w:rsid w:val="006D6A31"/>
    <w:rsid w:val="006E057E"/>
    <w:rsid w:val="006E13BB"/>
    <w:rsid w:val="006E4B77"/>
    <w:rsid w:val="006F7FD0"/>
    <w:rsid w:val="00714E09"/>
    <w:rsid w:val="00725E72"/>
    <w:rsid w:val="00731F04"/>
    <w:rsid w:val="0074624E"/>
    <w:rsid w:val="00765E10"/>
    <w:rsid w:val="00766A58"/>
    <w:rsid w:val="00766D44"/>
    <w:rsid w:val="00767965"/>
    <w:rsid w:val="00770C0E"/>
    <w:rsid w:val="00776229"/>
    <w:rsid w:val="007820C0"/>
    <w:rsid w:val="00783D4C"/>
    <w:rsid w:val="00785A75"/>
    <w:rsid w:val="007927C2"/>
    <w:rsid w:val="0079444F"/>
    <w:rsid w:val="007A4091"/>
    <w:rsid w:val="007A7B20"/>
    <w:rsid w:val="007C4DC3"/>
    <w:rsid w:val="007D2CBB"/>
    <w:rsid w:val="007D4693"/>
    <w:rsid w:val="007D57AB"/>
    <w:rsid w:val="007E0DFA"/>
    <w:rsid w:val="007E3F94"/>
    <w:rsid w:val="007F7399"/>
    <w:rsid w:val="00804BE5"/>
    <w:rsid w:val="00810BEE"/>
    <w:rsid w:val="008223BB"/>
    <w:rsid w:val="0083577F"/>
    <w:rsid w:val="00846959"/>
    <w:rsid w:val="008548B7"/>
    <w:rsid w:val="008651B1"/>
    <w:rsid w:val="00870D8C"/>
    <w:rsid w:val="00873798"/>
    <w:rsid w:val="008742E6"/>
    <w:rsid w:val="008A0082"/>
    <w:rsid w:val="008A6F0B"/>
    <w:rsid w:val="008A725A"/>
    <w:rsid w:val="008D6430"/>
    <w:rsid w:val="008E07F9"/>
    <w:rsid w:val="008F2A6C"/>
    <w:rsid w:val="00903B18"/>
    <w:rsid w:val="00931B95"/>
    <w:rsid w:val="009348B9"/>
    <w:rsid w:val="009414DE"/>
    <w:rsid w:val="00941892"/>
    <w:rsid w:val="009511C2"/>
    <w:rsid w:val="00951DC5"/>
    <w:rsid w:val="009658B7"/>
    <w:rsid w:val="00972F46"/>
    <w:rsid w:val="0099139F"/>
    <w:rsid w:val="00997EC8"/>
    <w:rsid w:val="009D1F36"/>
    <w:rsid w:val="009F1A19"/>
    <w:rsid w:val="00A0192A"/>
    <w:rsid w:val="00A0422E"/>
    <w:rsid w:val="00A054C8"/>
    <w:rsid w:val="00A065EC"/>
    <w:rsid w:val="00A10B32"/>
    <w:rsid w:val="00A12952"/>
    <w:rsid w:val="00A1736B"/>
    <w:rsid w:val="00A33113"/>
    <w:rsid w:val="00A3440E"/>
    <w:rsid w:val="00A37C9D"/>
    <w:rsid w:val="00A470E5"/>
    <w:rsid w:val="00A50CA1"/>
    <w:rsid w:val="00A51840"/>
    <w:rsid w:val="00A53109"/>
    <w:rsid w:val="00A53A3D"/>
    <w:rsid w:val="00A55F71"/>
    <w:rsid w:val="00A72BEA"/>
    <w:rsid w:val="00A7559D"/>
    <w:rsid w:val="00A76796"/>
    <w:rsid w:val="00A771F0"/>
    <w:rsid w:val="00AA4CDD"/>
    <w:rsid w:val="00AE483E"/>
    <w:rsid w:val="00B046BC"/>
    <w:rsid w:val="00B0583F"/>
    <w:rsid w:val="00B15045"/>
    <w:rsid w:val="00B22F2B"/>
    <w:rsid w:val="00B27914"/>
    <w:rsid w:val="00B31831"/>
    <w:rsid w:val="00B40337"/>
    <w:rsid w:val="00B416B6"/>
    <w:rsid w:val="00B470A4"/>
    <w:rsid w:val="00B71940"/>
    <w:rsid w:val="00B72CA0"/>
    <w:rsid w:val="00B96169"/>
    <w:rsid w:val="00BB47CC"/>
    <w:rsid w:val="00BB6691"/>
    <w:rsid w:val="00BC615C"/>
    <w:rsid w:val="00BD0117"/>
    <w:rsid w:val="00BD3C10"/>
    <w:rsid w:val="00BE0D87"/>
    <w:rsid w:val="00BE6F3B"/>
    <w:rsid w:val="00BF3220"/>
    <w:rsid w:val="00C269B8"/>
    <w:rsid w:val="00C32204"/>
    <w:rsid w:val="00C34717"/>
    <w:rsid w:val="00C35435"/>
    <w:rsid w:val="00C47B82"/>
    <w:rsid w:val="00C609E5"/>
    <w:rsid w:val="00C646EF"/>
    <w:rsid w:val="00C863D0"/>
    <w:rsid w:val="00C91F65"/>
    <w:rsid w:val="00C978D1"/>
    <w:rsid w:val="00CA17A1"/>
    <w:rsid w:val="00CB0C4D"/>
    <w:rsid w:val="00CB19FE"/>
    <w:rsid w:val="00CB293E"/>
    <w:rsid w:val="00CB31DC"/>
    <w:rsid w:val="00CE01FB"/>
    <w:rsid w:val="00CF42F4"/>
    <w:rsid w:val="00CF56BD"/>
    <w:rsid w:val="00CF66B9"/>
    <w:rsid w:val="00D0561F"/>
    <w:rsid w:val="00D12A71"/>
    <w:rsid w:val="00D248E7"/>
    <w:rsid w:val="00D41F3F"/>
    <w:rsid w:val="00D5533F"/>
    <w:rsid w:val="00D609F7"/>
    <w:rsid w:val="00D77ACE"/>
    <w:rsid w:val="00D80F59"/>
    <w:rsid w:val="00DA625D"/>
    <w:rsid w:val="00DB7AF1"/>
    <w:rsid w:val="00DC168D"/>
    <w:rsid w:val="00DC58A8"/>
    <w:rsid w:val="00DE24E9"/>
    <w:rsid w:val="00DE2FB4"/>
    <w:rsid w:val="00DE482E"/>
    <w:rsid w:val="00DF0F4A"/>
    <w:rsid w:val="00DF106B"/>
    <w:rsid w:val="00E040D9"/>
    <w:rsid w:val="00E20C3C"/>
    <w:rsid w:val="00E24A53"/>
    <w:rsid w:val="00E24AE0"/>
    <w:rsid w:val="00E26E23"/>
    <w:rsid w:val="00E30C52"/>
    <w:rsid w:val="00E6092F"/>
    <w:rsid w:val="00E63975"/>
    <w:rsid w:val="00E71C36"/>
    <w:rsid w:val="00E86A5D"/>
    <w:rsid w:val="00E97DD3"/>
    <w:rsid w:val="00EA2855"/>
    <w:rsid w:val="00EA3A3C"/>
    <w:rsid w:val="00EA6AF6"/>
    <w:rsid w:val="00EB37FB"/>
    <w:rsid w:val="00EE5250"/>
    <w:rsid w:val="00F03610"/>
    <w:rsid w:val="00F14A09"/>
    <w:rsid w:val="00F26AA2"/>
    <w:rsid w:val="00F439C0"/>
    <w:rsid w:val="00F479E5"/>
    <w:rsid w:val="00F630C9"/>
    <w:rsid w:val="00F642A4"/>
    <w:rsid w:val="00F8086E"/>
    <w:rsid w:val="00F84D4A"/>
    <w:rsid w:val="00F86AA7"/>
    <w:rsid w:val="00F929C7"/>
    <w:rsid w:val="00F955A8"/>
    <w:rsid w:val="00FA0C78"/>
    <w:rsid w:val="00FA2A96"/>
    <w:rsid w:val="00FB32BD"/>
    <w:rsid w:val="00FC1A9E"/>
    <w:rsid w:val="00FC2139"/>
    <w:rsid w:val="00FE4B1B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435"/>
    <w:rPr>
      <w:sz w:val="24"/>
      <w:szCs w:val="24"/>
    </w:rPr>
  </w:style>
  <w:style w:type="paragraph" w:styleId="2">
    <w:name w:val="heading 2"/>
    <w:basedOn w:val="a"/>
    <w:qFormat/>
    <w:rsid w:val="00C354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54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5435"/>
  </w:style>
  <w:style w:type="paragraph" w:styleId="a5">
    <w:name w:val="Balloon Text"/>
    <w:basedOn w:val="a"/>
    <w:semiHidden/>
    <w:rsid w:val="00A065EC"/>
    <w:rPr>
      <w:rFonts w:ascii="Tahoma" w:hAnsi="Tahoma" w:cs="Tahoma"/>
      <w:sz w:val="16"/>
      <w:szCs w:val="16"/>
    </w:rPr>
  </w:style>
  <w:style w:type="paragraph" w:customStyle="1" w:styleId="a6">
    <w:basedOn w:val="a"/>
    <w:rsid w:val="004D2E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2D0474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ConsPlusNormal">
    <w:name w:val="ConsPlusNormal"/>
    <w:rsid w:val="00C26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B27914"/>
    <w:pPr>
      <w:spacing w:after="120" w:line="480" w:lineRule="auto"/>
    </w:pPr>
  </w:style>
  <w:style w:type="paragraph" w:styleId="21">
    <w:name w:val="Body Text Indent 2"/>
    <w:basedOn w:val="a"/>
    <w:rsid w:val="004D3EC8"/>
    <w:pPr>
      <w:spacing w:after="120" w:line="480" w:lineRule="auto"/>
      <w:ind w:left="283"/>
    </w:pPr>
  </w:style>
  <w:style w:type="paragraph" w:customStyle="1" w:styleId="1">
    <w:name w:val="1 Знак Знак"/>
    <w:basedOn w:val="a"/>
    <w:rsid w:val="004D3E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653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F479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37D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5D21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Обычный (Интернет)"/>
    <w:basedOn w:val="a"/>
    <w:rsid w:val="005D038A"/>
    <w:pPr>
      <w:spacing w:before="100" w:beforeAutospacing="1" w:after="100" w:afterAutospacing="1"/>
    </w:pPr>
  </w:style>
  <w:style w:type="character" w:styleId="ac">
    <w:name w:val="Hyperlink"/>
    <w:uiPriority w:val="99"/>
    <w:rsid w:val="00C60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zia.lenob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d8UjqpcheRjM2ykJ3QLYaMdlMz8Dm8983VmMo7MlqUU=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L+3v15nKHLAKvV6jy+vpc3rwJgvlUyJUproA8AdhtgbrDTva27CxOpF3FcUin8Zn
f+YNX1Q8FAZVwuFMxhd4eQ==</SignatureValue>
  <KeyInfo>
    <X509Data>
      <X509Certificate>MIII9TCCCKKgAwIBAgIRAnpPpABqrE6cQs9xCQrESp4wCgYIKoUDBwEBAwIwggE/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MR0wGwYDVQQDDBTQk9Ca0KMg0JvQniAi0J7QrdCfIjAeFw0yMDExMDUwOTQ4MTRa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gBH+kgAAAAADqTAKBggqhQMHAQEDAgNBABJ7IuFkwhlPUHgJUbSec4+7LMtkFC9a
vO98nZrUcOC885qVv86qE4t4Wapyxx/42LaBMzvUqgca0yDxJpRYYZs=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/jyqy/HAkSPJwnYF5Di/2/v2umc=</DigestValue>
      </Reference>
      <Reference URI="/word/document.xml?ContentType=application/vnd.openxmlformats-officedocument.wordprocessingml.document.main+xml">
        <DigestMethod Algorithm="http://www.w3.org/2000/09/xmldsig#sha1"/>
        <DigestValue>xcmYXNJjG3skDLI5rBOfNi3n3jc=</DigestValue>
      </Reference>
      <Reference URI="/word/embeddings/oleObject1.bin?ContentType=application/vnd.openxmlformats-officedocument.oleObject">
        <DigestMethod Algorithm="http://www.w3.org/2000/09/xmldsig#sha1"/>
        <DigestValue>UvSGU71w8drNV3NsslVRJWrgock=</DigestValue>
      </Reference>
      <Reference URI="/word/endnotes.xml?ContentType=application/vnd.openxmlformats-officedocument.wordprocessingml.endnotes+xml">
        <DigestMethod Algorithm="http://www.w3.org/2000/09/xmldsig#sha1"/>
        <DigestValue>aYgfrtbQU31mREEdUpNUhs3mwvA=</DigestValue>
      </Reference>
      <Reference URI="/word/fontTable.xml?ContentType=application/vnd.openxmlformats-officedocument.wordprocessingml.fontTable+xml">
        <DigestMethod Algorithm="http://www.w3.org/2000/09/xmldsig#sha1"/>
        <DigestValue>yA2VE+4hBtDYam0uh0PV68tiuno=</DigestValue>
      </Reference>
      <Reference URI="/word/footer1.xml?ContentType=application/vnd.openxmlformats-officedocument.wordprocessingml.footer+xml">
        <DigestMethod Algorithm="http://www.w3.org/2000/09/xmldsig#sha1"/>
        <DigestValue>JQ5sRjURKg3Fx09PguLzexa61+A=</DigestValue>
      </Reference>
      <Reference URI="/word/footer2.xml?ContentType=application/vnd.openxmlformats-officedocument.wordprocessingml.footer+xml">
        <DigestMethod Algorithm="http://www.w3.org/2000/09/xmldsig#sha1"/>
        <DigestValue>71naIis374XOTtqbbh9liOFP4Uw=</DigestValue>
      </Reference>
      <Reference URI="/word/footer3.xml?ContentType=application/vnd.openxmlformats-officedocument.wordprocessingml.footer+xml">
        <DigestMethod Algorithm="http://www.w3.org/2000/09/xmldsig#sha1"/>
        <DigestValue>VNQs/SnaWbnh1LS84wj5uIzFqQs=</DigestValue>
      </Reference>
      <Reference URI="/word/footnotes.xml?ContentType=application/vnd.openxmlformats-officedocument.wordprocessingml.footnotes+xml">
        <DigestMethod Algorithm="http://www.w3.org/2000/09/xmldsig#sha1"/>
        <DigestValue>80gsqjSGdz0xoAkRS90GwphPMjo=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6arF0NaoHlyzRY1SBR2Eh4bviRA=</DigestValue>
      </Reference>
      <Reference URI="/word/settings.xml?ContentType=application/vnd.openxmlformats-officedocument.wordprocessingml.settings+xml">
        <DigestMethod Algorithm="http://www.w3.org/2000/09/xmldsig#sha1"/>
        <DigestValue>2UIRRyNaEhL97iPKxpIxS1GMMUw=</DigestValue>
      </Reference>
      <Reference URI="/word/styles.xml?ContentType=application/vnd.openxmlformats-officedocument.wordprocessingml.styles+xml">
        <DigestMethod Algorithm="http://www.w3.org/2000/09/xmldsig#sha1"/>
        <DigestValue>L56fAVdGQgKe1gOmHRBu/EJzM0w=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EWpoXBQVMoS/e59lqCHyYWpvNo0=</DigestValue>
      </Reference>
    </Manifest>
    <SignatureProperties>
      <SignatureProperty Id="idSignatureTime" Target="#idPackageSignature">
        <mdssi:SignatureTime>
          <mdssi:Format>YYYY-MM-DDThh:mm:ssTZD</mdssi:Format>
          <mdssi:Value>2021-04-01T14:17:54Z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A747-F09E-4E0F-8FE1-BCFC34DF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34</Pages>
  <Words>11297</Words>
  <Characters>64393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KOMFIN</Company>
  <LinksUpToDate>false</LinksUpToDate>
  <CharactersWithSpaces>75539</CharactersWithSpaces>
  <SharedDoc>false</SharedDoc>
  <HLinks>
    <vt:vector size="6" baseType="variant"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http://nazia.lenobl.ru/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Skorodumova</dc:creator>
  <cp:lastModifiedBy>user</cp:lastModifiedBy>
  <cp:revision>5</cp:revision>
  <cp:lastPrinted>2021-03-18T11:27:00Z</cp:lastPrinted>
  <dcterms:created xsi:type="dcterms:W3CDTF">2021-03-19T06:57:00Z</dcterms:created>
  <dcterms:modified xsi:type="dcterms:W3CDTF">2021-04-01T14:17:00Z</dcterms:modified>
</cp:coreProperties>
</file>