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Pr="00C80CA5" w:rsidRDefault="00C80CA5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единовременной выплате средств пенсионных накоплений.</w:t>
      </w:r>
    </w:p>
    <w:p w:rsidR="00C80CA5" w:rsidRPr="00C80CA5" w:rsidRDefault="00C80CA5" w:rsidP="00C80CA5">
      <w:pPr>
        <w:rPr>
          <w:rFonts w:ascii="Times New Roman" w:hAnsi="Times New Roman" w:cs="Times New Roman"/>
          <w:sz w:val="28"/>
          <w:szCs w:val="28"/>
        </w:rPr>
      </w:pPr>
    </w:p>
    <w:p w:rsidR="00C80CA5" w:rsidRPr="00C80CA5" w:rsidRDefault="00C80CA5" w:rsidP="00C80CA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80CA5">
        <w:rPr>
          <w:rFonts w:ascii="Times New Roman" w:hAnsi="Times New Roman" w:cs="Times New Roman"/>
          <w:sz w:val="28"/>
          <w:szCs w:val="28"/>
        </w:rPr>
        <w:t>В соответствии с подпунктом 2 пункта 1 статьи 4 Федерального закона от 30.11.2011 № 360-ФЗ «О порядке финансирования выплат за счет средств пенсионных накоплений» 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</w:t>
      </w:r>
      <w:proofErr w:type="gramEnd"/>
      <w:r w:rsidRPr="00C80CA5">
        <w:rPr>
          <w:rFonts w:ascii="Times New Roman" w:hAnsi="Times New Roman" w:cs="Times New Roman"/>
          <w:sz w:val="28"/>
          <w:szCs w:val="28"/>
        </w:rPr>
        <w:t xml:space="preserve"> единовременной выплаты.</w:t>
      </w:r>
    </w:p>
    <w:p w:rsidR="00C80CA5" w:rsidRPr="00C80CA5" w:rsidRDefault="00C80CA5" w:rsidP="00C80C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0CA5">
        <w:rPr>
          <w:rFonts w:ascii="Times New Roman" w:hAnsi="Times New Roman" w:cs="Times New Roman"/>
          <w:sz w:val="28"/>
          <w:szCs w:val="28"/>
        </w:rPr>
        <w:t>Начало течения пятилетнего срока является день предыдущего обращения за единовременной выплатой.</w:t>
      </w:r>
    </w:p>
    <w:p w:rsidR="00C80CA5" w:rsidRPr="00C80CA5" w:rsidRDefault="00C80CA5" w:rsidP="00C80C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0CA5">
        <w:rPr>
          <w:rFonts w:ascii="Times New Roman" w:hAnsi="Times New Roman" w:cs="Times New Roman"/>
          <w:sz w:val="28"/>
          <w:szCs w:val="28"/>
        </w:rPr>
        <w:t>астрахованное лицо вправе вновь обратиться за единовременной выплатой на следующий день после окончания пятилетнего срока.</w:t>
      </w:r>
    </w:p>
    <w:p w:rsidR="00C80CA5" w:rsidRDefault="00C80CA5" w:rsidP="00C80CA5">
      <w:pPr>
        <w:pStyle w:val="sdfootnote-western"/>
        <w:ind w:left="284"/>
      </w:pPr>
    </w:p>
    <w:p w:rsidR="00C80CA5" w:rsidRDefault="00C80CA5" w:rsidP="00C80CA5">
      <w:pPr>
        <w:pStyle w:val="sdfootnote-western"/>
        <w:ind w:left="284"/>
      </w:pPr>
    </w:p>
    <w:p w:rsidR="00C80CA5" w:rsidRPr="00C80CA5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1" w:rsidRDefault="00D95D21" w:rsidP="00B942D2">
      <w:pPr>
        <w:spacing w:after="0" w:line="240" w:lineRule="auto"/>
      </w:pPr>
      <w:r>
        <w:separator/>
      </w:r>
    </w:p>
  </w:endnote>
  <w:end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1" w:rsidRDefault="00D95D21" w:rsidP="00B942D2">
      <w:pPr>
        <w:spacing w:after="0" w:line="240" w:lineRule="auto"/>
      </w:pPr>
      <w:r>
        <w:separator/>
      </w:r>
    </w:p>
  </w:footnote>
  <w:foot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1183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80CA5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45</cp:revision>
  <cp:lastPrinted>2020-07-09T10:05:00Z</cp:lastPrinted>
  <dcterms:created xsi:type="dcterms:W3CDTF">2019-08-06T06:49:00Z</dcterms:created>
  <dcterms:modified xsi:type="dcterms:W3CDTF">2020-09-02T05:53:00Z</dcterms:modified>
</cp:coreProperties>
</file>