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6" w:rsidRDefault="00AA38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Социальный фонд повышает выплаты с февраля на 11,9%</w:t>
      </w:r>
    </w:p>
    <w:p w:rsidR="00AA38A6" w:rsidRDefault="00AA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февраля ряд пособий и мер поддержки, предоставляемых Социальным фондом России, индексируется на 11,9% – в соответствии с уровнем инфляции за прошлый год, определенным Росстатом.</w:t>
      </w:r>
    </w:p>
    <w:p w:rsidR="00AA38A6" w:rsidRDefault="00AA38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Индексация отдельных социальных выплат с 1 февраля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2627"/>
        <w:gridCol w:w="2477"/>
      </w:tblGrid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до индексации </w:t>
            </w:r>
            <w:r w:rsidRPr="005B00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после индексации </w:t>
            </w:r>
            <w:r w:rsidRPr="005B00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тыс. руб.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Материнский капитал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на первого ребенка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524,5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586,9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на второго ребенка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775,6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Ежемесячная денежная выплата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инвалидам I группы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инвалидам II группы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инвалидам III группы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детям-инвалидам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ветеранам боевых действий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Героям и полным кавалерам ордена Славы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Героям Труда РФ, Героям Соцтруда, и полным кавалерам ордена Трудовой Славы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на детей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 рождении ребенка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AA38A6" w:rsidRPr="005B0075">
        <w:tc>
          <w:tcPr>
            <w:tcW w:w="0" w:type="auto"/>
            <w:gridSpan w:val="3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Выплаты по обязательному социальному страхованию от несчастных случаев на производстве и профессиональных заболеваний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единовременной страховой выплаты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ежемесячной страховой выплаты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0,1…36,8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0,1…41,1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Компенсация набора социальных услуг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пособие на погребение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A38A6" w:rsidRPr="005B0075"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Ежегодная компенсация инвалидам расходов на содержание собак-проводников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</w:tcPr>
          <w:p w:rsidR="00AA38A6" w:rsidRPr="005B0075" w:rsidRDefault="00AA38A6" w:rsidP="005B0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075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</w:tr>
    </w:tbl>
    <w:p w:rsidR="00AA38A6" w:rsidRDefault="00AA38A6"/>
    <w:sectPr w:rsidR="00AA38A6" w:rsidSect="0096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5F"/>
    <w:rsid w:val="00520A59"/>
    <w:rsid w:val="005B0075"/>
    <w:rsid w:val="00961C5F"/>
    <w:rsid w:val="00AA38A6"/>
    <w:rsid w:val="00C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5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61C5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C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61C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61C5F"/>
    <w:rPr>
      <w:b/>
      <w:bCs/>
    </w:rPr>
  </w:style>
  <w:style w:type="character" w:styleId="Emphasis">
    <w:name w:val="Emphasis"/>
    <w:basedOn w:val="DefaultParagraphFont"/>
    <w:uiPriority w:val="99"/>
    <w:qFormat/>
    <w:rsid w:val="00961C5F"/>
    <w:rPr>
      <w:i/>
      <w:iCs/>
    </w:rPr>
  </w:style>
  <w:style w:type="table" w:styleId="TableGrid">
    <w:name w:val="Table Grid"/>
    <w:basedOn w:val="TableNormal"/>
    <w:uiPriority w:val="99"/>
    <w:rsid w:val="00961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D65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88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238</Words>
  <Characters>1361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фонд повышает выплаты с февраля на 11,9%</dc:title>
  <dc:subject/>
  <dc:creator>User</dc:creator>
  <cp:keywords/>
  <dc:description/>
  <cp:lastModifiedBy>057052-0800</cp:lastModifiedBy>
  <cp:revision>2</cp:revision>
  <dcterms:created xsi:type="dcterms:W3CDTF">2023-02-02T10:21:00Z</dcterms:created>
  <dcterms:modified xsi:type="dcterms:W3CDTF">2023-02-02T10:21:00Z</dcterms:modified>
</cp:coreProperties>
</file>