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53" w:rsidRPr="00073B80" w:rsidRDefault="00606A53" w:rsidP="00606A53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73B80">
        <w:rPr>
          <w:b/>
          <w:color w:val="000000"/>
          <w:sz w:val="28"/>
          <w:szCs w:val="28"/>
        </w:rPr>
        <w:t>Надзорные каникулы» 2019-2020. Какие категории субъектов малого предпринимательства освобождены от проведения плановых проверок</w:t>
      </w:r>
    </w:p>
    <w:p w:rsidR="00606A53" w:rsidRDefault="00606A53" w:rsidP="00606A5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06A53" w:rsidRPr="00073B80" w:rsidRDefault="00606A53" w:rsidP="00606A5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3B80">
        <w:rPr>
          <w:color w:val="000000"/>
          <w:sz w:val="28"/>
          <w:szCs w:val="28"/>
        </w:rPr>
        <w:t>С 05.01.2019 вступил в силу Федеральный закон от 25.12.2018 № 480-ФЗ, которым продлено действие «надзорных каникул» для субъекто</w:t>
      </w:r>
      <w:r>
        <w:rPr>
          <w:color w:val="000000"/>
          <w:sz w:val="28"/>
          <w:szCs w:val="28"/>
        </w:rPr>
        <w:t>в малого предпринимательства ещё</w:t>
      </w:r>
      <w:r w:rsidRPr="00073B80">
        <w:rPr>
          <w:color w:val="000000"/>
          <w:sz w:val="28"/>
          <w:szCs w:val="28"/>
        </w:rPr>
        <w:t xml:space="preserve"> на два года. Особенности </w:t>
      </w:r>
      <w:r>
        <w:rPr>
          <w:color w:val="000000"/>
          <w:sz w:val="28"/>
          <w:szCs w:val="28"/>
        </w:rPr>
        <w:t>организации и проведения в 2019-</w:t>
      </w:r>
      <w:r w:rsidRPr="00073B80">
        <w:rPr>
          <w:color w:val="000000"/>
          <w:sz w:val="28"/>
          <w:szCs w:val="28"/>
        </w:rPr>
        <w:t>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 изложены в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06A53" w:rsidRPr="00073B80" w:rsidRDefault="00606A53" w:rsidP="00606A5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3B80">
        <w:rPr>
          <w:color w:val="000000"/>
          <w:sz w:val="28"/>
          <w:szCs w:val="28"/>
        </w:rPr>
        <w:t>Следует отметить, что на этот раз значительно сокращен круг субъектов, подпадающих под действие указанной нормы. Так, «надзорные каникулы» не распространяются на плановые проверки, проводимые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опасности.</w:t>
      </w:r>
    </w:p>
    <w:p w:rsidR="00606A53" w:rsidRPr="00073B80" w:rsidRDefault="00606A53" w:rsidP="00606A5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3B80">
        <w:rPr>
          <w:color w:val="000000"/>
          <w:sz w:val="28"/>
          <w:szCs w:val="28"/>
        </w:rPr>
        <w:t xml:space="preserve">Постановлением Правительства Российской Федерации от 17.08.2016 № 806 утвержден перечень видов государственного контроля (надзора), которые осуществляются с применением </w:t>
      </w:r>
      <w:proofErr w:type="spellStart"/>
      <w:r w:rsidRPr="00073B80">
        <w:rPr>
          <w:color w:val="000000"/>
          <w:sz w:val="28"/>
          <w:szCs w:val="28"/>
        </w:rPr>
        <w:t>риск-ориентированного</w:t>
      </w:r>
      <w:proofErr w:type="spellEnd"/>
      <w:r w:rsidRPr="00073B80">
        <w:rPr>
          <w:color w:val="000000"/>
          <w:sz w:val="28"/>
          <w:szCs w:val="28"/>
        </w:rPr>
        <w:t xml:space="preserve"> подхода. В указанный перечень включен федеральный государственный пожарный надзор.</w:t>
      </w:r>
    </w:p>
    <w:p w:rsidR="00606A53" w:rsidRPr="00073B80" w:rsidRDefault="00606A53" w:rsidP="00606A5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3B80">
        <w:rPr>
          <w:color w:val="000000"/>
          <w:sz w:val="28"/>
          <w:szCs w:val="28"/>
        </w:rPr>
        <w:t>Таким образом, указанные проверки могут быть осуществлены в отношении субъектов малого предпринимательства в 2019 – 2020 годах.</w:t>
      </w:r>
    </w:p>
    <w:p w:rsidR="00606A53" w:rsidRPr="00073B80" w:rsidRDefault="00606A53" w:rsidP="00606A5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3B80">
        <w:rPr>
          <w:color w:val="000000"/>
          <w:sz w:val="28"/>
          <w:szCs w:val="28"/>
        </w:rPr>
        <w:t>Как и ранее, «надзорные каникулы» не распространяют свое действие на плановые проверки юридических лиц, индивидуальных предпринимателей, осуществляющих виды деятельности в сфере: оказания амбулаторно-поликлинической, стационарной, санаторно-курортной и скорой медицинской помощи; розничной и оптовой торговли лекарственными средствами, изготовления лекарственных средств в аптечных учреждениях; дошкольного и начального общего образования, основного общего и среднего (полного) образования; деятельности детских лагерей на время каникул; предоставления социальных услуг с обеспечением проживания.</w:t>
      </w:r>
    </w:p>
    <w:p w:rsidR="00606A53" w:rsidRPr="00073B80" w:rsidRDefault="00606A53" w:rsidP="00606A5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3B80">
        <w:rPr>
          <w:color w:val="000000"/>
          <w:sz w:val="28"/>
          <w:szCs w:val="28"/>
        </w:rPr>
        <w:t>В этой связи, случае если Вы полагаете, что деятельность Вашего предприятия подпадает под действие «надзорных каникул», Вам необходимо обратиться в орган государственного контроля (надзора) или муниципального контроля, запланировавший проверку, с заявлением об ее исключении из плана.</w:t>
      </w:r>
    </w:p>
    <w:p w:rsidR="00606A53" w:rsidRPr="00606A53" w:rsidRDefault="00606A53" w:rsidP="00606A53">
      <w:pPr>
        <w:pStyle w:val="a7"/>
        <w:spacing w:before="0" w:beforeAutospacing="0" w:after="0" w:afterAutospacing="0"/>
        <w:ind w:right="85"/>
        <w:jc w:val="both"/>
        <w:rPr>
          <w:i/>
          <w:color w:val="000000"/>
          <w:sz w:val="28"/>
          <w:szCs w:val="28"/>
        </w:rPr>
      </w:pPr>
    </w:p>
    <w:p w:rsidR="00606A53" w:rsidRDefault="00606A53" w:rsidP="00566F77">
      <w:pPr>
        <w:rPr>
          <w:rFonts w:ascii="Times New Roman" w:hAnsi="Times New Roman" w:cs="Times New Roman"/>
          <w:sz w:val="28"/>
          <w:szCs w:val="28"/>
        </w:rPr>
      </w:pPr>
      <w:r w:rsidRPr="00606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63BC7" w:rsidRPr="00606A53" w:rsidRDefault="00606A53" w:rsidP="00566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606A53">
        <w:rPr>
          <w:rFonts w:ascii="Times New Roman" w:hAnsi="Times New Roman" w:cs="Times New Roman"/>
          <w:sz w:val="28"/>
          <w:szCs w:val="28"/>
        </w:rPr>
        <w:t xml:space="preserve">                     ОНД Кировского района</w:t>
      </w:r>
    </w:p>
    <w:p w:rsidR="00606A53" w:rsidRPr="00606A53" w:rsidRDefault="00606A53">
      <w:pPr>
        <w:rPr>
          <w:rFonts w:ascii="Times New Roman" w:hAnsi="Times New Roman" w:cs="Times New Roman"/>
          <w:sz w:val="28"/>
          <w:szCs w:val="28"/>
        </w:rPr>
      </w:pPr>
    </w:p>
    <w:sectPr w:rsidR="00606A53" w:rsidRPr="00606A53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284413"/>
    <w:rsid w:val="00563BC7"/>
    <w:rsid w:val="00566F77"/>
    <w:rsid w:val="00606A53"/>
    <w:rsid w:val="00BE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rmal (Web)"/>
    <w:basedOn w:val="a"/>
    <w:uiPriority w:val="99"/>
    <w:rsid w:val="0060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2019-10-01T12:34:00Z</cp:lastPrinted>
  <dcterms:created xsi:type="dcterms:W3CDTF">2019-10-11T09:53:00Z</dcterms:created>
  <dcterms:modified xsi:type="dcterms:W3CDTF">2019-10-11T09:53:00Z</dcterms:modified>
</cp:coreProperties>
</file>