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A" w:rsidRDefault="00C957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Как оформить накопительную пенсию.</w:t>
      </w:r>
    </w:p>
    <w:p w:rsidR="00AC457A" w:rsidRDefault="008A6801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457A" w:rsidRDefault="008A6801" w:rsidP="00C957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3061">
        <w:rPr>
          <w:rFonts w:ascii="Times New Roman" w:eastAsia="Times New Roman" w:hAnsi="Times New Roman" w:cs="Times New Roman"/>
          <w:sz w:val="28"/>
        </w:rPr>
        <w:t xml:space="preserve">  </w:t>
      </w:r>
      <w:r w:rsidR="00C95717">
        <w:rPr>
          <w:rFonts w:ascii="Times New Roman" w:eastAsia="Times New Roman" w:hAnsi="Times New Roman" w:cs="Times New Roman"/>
          <w:sz w:val="28"/>
        </w:rPr>
        <w:t>Для назначения накопительной пенсии человек должен достичь возраста 60 лет мужчины и 55 лет женщины, иметь необходимые для назначения страховой пенсии по старости страховой стаж и величину индивидуального пенсионного коэффициента, установленные Законом от 28.12.2013 года № 400-ФЗ «О страховых пенсиях» (далее Закона).</w:t>
      </w:r>
    </w:p>
    <w:p w:rsidR="00AC457A" w:rsidRDefault="00C9571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C93061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Для лиц, указанных в части 1 статьи 30, статье 31, части 1 статьи 32, части 2 статьи 33 Закона</w:t>
      </w:r>
      <w:r w:rsidR="00C93061">
        <w:rPr>
          <w:rFonts w:ascii="Times New Roman" w:eastAsia="Times New Roman" w:hAnsi="Times New Roman" w:cs="Times New Roman"/>
          <w:sz w:val="28"/>
        </w:rPr>
        <w:t>, накопительная пенсия назначается по достижении возраста, дающего право на досрочное на</w:t>
      </w:r>
      <w:r w:rsidR="001007DD">
        <w:rPr>
          <w:rFonts w:ascii="Times New Roman" w:eastAsia="Times New Roman" w:hAnsi="Times New Roman" w:cs="Times New Roman"/>
          <w:sz w:val="28"/>
        </w:rPr>
        <w:t xml:space="preserve">значение страховой по старости  </w:t>
      </w:r>
      <w:proofErr w:type="gramStart"/>
      <w:r w:rsidR="001007DD">
        <w:rPr>
          <w:rFonts w:ascii="Times New Roman" w:eastAsia="Times New Roman" w:hAnsi="Times New Roman" w:cs="Times New Roman"/>
          <w:sz w:val="28"/>
        </w:rPr>
        <w:t>при</w:t>
      </w:r>
      <w:proofErr w:type="gramEnd"/>
      <w:r w:rsidR="001007DD">
        <w:rPr>
          <w:rFonts w:ascii="Times New Roman" w:eastAsia="Times New Roman" w:hAnsi="Times New Roman" w:cs="Times New Roman"/>
          <w:sz w:val="28"/>
        </w:rPr>
        <w:t xml:space="preserve"> </w:t>
      </w:r>
      <w:r w:rsidR="00C93061">
        <w:rPr>
          <w:rFonts w:ascii="Times New Roman" w:eastAsia="Times New Roman" w:hAnsi="Times New Roman" w:cs="Times New Roman"/>
          <w:sz w:val="28"/>
        </w:rPr>
        <w:t>наличие необходимого страхового стажа и установленной величины индивидуального пенсионного коэффициента.</w:t>
      </w:r>
    </w:p>
    <w:p w:rsidR="00C93061" w:rsidRDefault="00C9306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Также необходимо иметь средства пенсионных накоплений, при этом размер накопительной пенсии должен </w:t>
      </w:r>
      <w:r w:rsidR="001007DD">
        <w:rPr>
          <w:rFonts w:ascii="Times New Roman" w:eastAsia="Times New Roman" w:hAnsi="Times New Roman" w:cs="Times New Roman"/>
          <w:sz w:val="28"/>
        </w:rPr>
        <w:t>составить более 5 процентов по отношению к сумме размера страховой пенсии по старости (в том числе с учетом фиксированной выплаты к страховой пенсии), исчисленного в соответствии с Законом, и размера накопительной пенсии, рассчитанных на день назначения накопительной пенсии.</w:t>
      </w:r>
    </w:p>
    <w:p w:rsidR="001007DD" w:rsidRDefault="00100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Пенсионные накопления в основном формируются у людей 1967 года  рождения и моложе, а также у участников Программы государственного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пенсии и владельцев сертификата на материнский (семейный) капитал, которые направили его средства на свою будущую пенсию.</w:t>
      </w:r>
    </w:p>
    <w:p w:rsidR="001007DD" w:rsidRDefault="00100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007DD" w:rsidRPr="00C93061" w:rsidRDefault="00100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457A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AC457A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AC457A" w:rsidRDefault="008A680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AC457A" w:rsidRDefault="00AC4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457A" w:rsidRDefault="00AC4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C457A" w:rsidRDefault="00AC457A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AC457A" w:rsidRDefault="00AC45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AC457A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7A"/>
    <w:rsid w:val="0003306C"/>
    <w:rsid w:val="001007DD"/>
    <w:rsid w:val="00292EFF"/>
    <w:rsid w:val="002A50DF"/>
    <w:rsid w:val="008A6801"/>
    <w:rsid w:val="00AC457A"/>
    <w:rsid w:val="00BE2A44"/>
    <w:rsid w:val="00C93061"/>
    <w:rsid w:val="00C9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5</cp:revision>
  <dcterms:created xsi:type="dcterms:W3CDTF">2020-01-16T11:59:00Z</dcterms:created>
  <dcterms:modified xsi:type="dcterms:W3CDTF">2020-01-29T06:37:00Z</dcterms:modified>
</cp:coreProperties>
</file>