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30" w:rsidRDefault="001A2730" w:rsidP="001A2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(годовой</w:t>
      </w:r>
      <w:r w:rsidRPr="006D39B7">
        <w:rPr>
          <w:rFonts w:ascii="Times New Roman" w:hAnsi="Times New Roman" w:cs="Times New Roman"/>
          <w:sz w:val="28"/>
          <w:szCs w:val="28"/>
        </w:rPr>
        <w:t>) отчет о выполнении муниципальной программы</w:t>
      </w:r>
    </w:p>
    <w:p w:rsidR="001A2730" w:rsidRPr="006D39B7" w:rsidRDefault="001A2730" w:rsidP="001A2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21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Противодействие экстремизму и профилактика терроризма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Назиевское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городское поселение Кировского муниципального р</w:t>
      </w:r>
      <w:r w:rsidR="009E24D4">
        <w:rPr>
          <w:rFonts w:ascii="Times New Roman" w:hAnsi="Times New Roman" w:cs="Times New Roman"/>
          <w:b/>
          <w:i/>
          <w:sz w:val="28"/>
          <w:szCs w:val="28"/>
        </w:rPr>
        <w:t>айона Ленинградской области 2020-2022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годы»</w:t>
      </w:r>
    </w:p>
    <w:p w:rsidR="001A2730" w:rsidRDefault="001A2730" w:rsidP="001A2730">
      <w:pPr>
        <w:pStyle w:val="ConsPlusNonformat"/>
        <w:jc w:val="center"/>
      </w:pPr>
      <w:r>
        <w:t>(наименование муниципальной программы)</w:t>
      </w:r>
    </w:p>
    <w:p w:rsidR="001A2730" w:rsidRPr="00F34707" w:rsidRDefault="00403691" w:rsidP="001A27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Январь-июнь</w:t>
      </w:r>
      <w:r w:rsidR="009E24D4">
        <w:rPr>
          <w:rFonts w:ascii="Times New Roman" w:hAnsi="Times New Roman" w:cs="Times New Roman"/>
          <w:sz w:val="28"/>
          <w:szCs w:val="28"/>
        </w:rPr>
        <w:t xml:space="preserve"> 202</w:t>
      </w:r>
      <w:r w:rsidR="004E5ADF">
        <w:rPr>
          <w:rFonts w:ascii="Times New Roman" w:hAnsi="Times New Roman" w:cs="Times New Roman"/>
          <w:sz w:val="28"/>
          <w:szCs w:val="28"/>
        </w:rPr>
        <w:t>1</w:t>
      </w:r>
      <w:r w:rsidR="005B079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2730" w:rsidRDefault="001A2730" w:rsidP="001A273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tbl>
      <w:tblPr>
        <w:tblW w:w="162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1"/>
        <w:gridCol w:w="5389"/>
        <w:gridCol w:w="3240"/>
        <w:gridCol w:w="3600"/>
        <w:gridCol w:w="2546"/>
        <w:gridCol w:w="164"/>
        <w:gridCol w:w="1134"/>
      </w:tblGrid>
      <w:tr w:rsidR="001A2730" w:rsidRPr="00434CA1" w:rsidTr="007B6DE0">
        <w:trPr>
          <w:gridAfter w:val="1"/>
          <w:wAfter w:w="1134" w:type="dxa"/>
          <w:trHeight w:val="608"/>
          <w:tblCellSpacing w:w="5" w:type="nil"/>
        </w:trPr>
        <w:tc>
          <w:tcPr>
            <w:tcW w:w="5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4E5ADF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 w:rsidR="005520AB">
              <w:rPr>
                <w:sz w:val="22"/>
                <w:szCs w:val="22"/>
              </w:rPr>
              <w:t xml:space="preserve">нансирования        </w:t>
            </w:r>
            <w:r w:rsidR="009E24D4">
              <w:rPr>
                <w:sz w:val="22"/>
                <w:szCs w:val="22"/>
              </w:rPr>
              <w:t xml:space="preserve">    </w:t>
            </w:r>
            <w:r w:rsidR="009E24D4">
              <w:rPr>
                <w:sz w:val="22"/>
                <w:szCs w:val="22"/>
              </w:rPr>
              <w:br/>
              <w:t>на 202</w:t>
            </w:r>
            <w:r w:rsidR="004E5ADF">
              <w:rPr>
                <w:sz w:val="22"/>
                <w:szCs w:val="22"/>
              </w:rPr>
              <w:t>1</w:t>
            </w:r>
            <w:r w:rsidRPr="00212095">
              <w:rPr>
                <w:sz w:val="22"/>
                <w:szCs w:val="22"/>
              </w:rPr>
              <w:t xml:space="preserve"> год (тыс</w:t>
            </w:r>
            <w:proofErr w:type="gramStart"/>
            <w:r w:rsidRPr="00212095">
              <w:rPr>
                <w:sz w:val="22"/>
                <w:szCs w:val="22"/>
              </w:rPr>
              <w:t>.р</w:t>
            </w:r>
            <w:proofErr w:type="gramEnd"/>
            <w:r w:rsidRPr="00212095">
              <w:rPr>
                <w:sz w:val="22"/>
                <w:szCs w:val="22"/>
              </w:rPr>
              <w:t>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1A2730" w:rsidRPr="00434CA1" w:rsidTr="007B6DE0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Par570"/>
            <w:bookmarkEnd w:id="0"/>
            <w:r>
              <w:rPr>
                <w:sz w:val="22"/>
                <w:szCs w:val="22"/>
              </w:rPr>
              <w:t>4</w:t>
            </w:r>
          </w:p>
        </w:tc>
      </w:tr>
      <w:tr w:rsidR="001A2730" w:rsidRPr="00434CA1" w:rsidTr="007B6DE0">
        <w:trPr>
          <w:gridAfter w:val="1"/>
          <w:wAfter w:w="1134" w:type="dxa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1A2730">
            <w:pPr>
              <w:pStyle w:val="ConsPlusNonformat"/>
              <w:rPr>
                <w:rFonts w:ascii="Times New Roman" w:hAnsi="Times New Roman" w:cs="Times New Roman"/>
              </w:rPr>
            </w:pPr>
            <w:r w:rsidRPr="001A2730">
              <w:rPr>
                <w:rFonts w:ascii="Times New Roman" w:hAnsi="Times New Roman" w:cs="Times New Roman"/>
                <w:b/>
                <w:i/>
              </w:rPr>
              <w:t>Программа:</w:t>
            </w:r>
            <w:r w:rsidRPr="001A2730">
              <w:rPr>
                <w:rFonts w:ascii="Times New Roman" w:hAnsi="Times New Roman" w:cs="Times New Roman"/>
              </w:rPr>
              <w:t xml:space="preserve"> </w:t>
            </w:r>
            <w:r w:rsidRPr="001A2730">
              <w:rPr>
                <w:rFonts w:ascii="Times New Roman" w:hAnsi="Times New Roman" w:cs="Times New Roman"/>
                <w:b/>
                <w:i/>
              </w:rPr>
              <w:t>«Противодействие экстремизму и профилактика терроризма на территории муници</w:t>
            </w:r>
            <w:r w:rsidR="005B0799">
              <w:rPr>
                <w:rFonts w:ascii="Times New Roman" w:hAnsi="Times New Roman" w:cs="Times New Roman"/>
                <w:b/>
                <w:i/>
              </w:rPr>
              <w:t xml:space="preserve">пального образования </w:t>
            </w:r>
            <w:proofErr w:type="spellStart"/>
            <w:r w:rsidR="005B0799">
              <w:rPr>
                <w:rFonts w:ascii="Times New Roman" w:hAnsi="Times New Roman" w:cs="Times New Roman"/>
                <w:b/>
                <w:i/>
              </w:rPr>
              <w:t>Назиевское</w:t>
            </w:r>
            <w:proofErr w:type="spellEnd"/>
            <w:r w:rsidRPr="001A2730">
              <w:rPr>
                <w:rFonts w:ascii="Times New Roman" w:hAnsi="Times New Roman" w:cs="Times New Roman"/>
                <w:b/>
                <w:i/>
              </w:rPr>
              <w:t xml:space="preserve"> городское поселение Кировского муниципального р</w:t>
            </w:r>
            <w:r w:rsidR="009E24D4">
              <w:rPr>
                <w:rFonts w:ascii="Times New Roman" w:hAnsi="Times New Roman" w:cs="Times New Roman"/>
                <w:b/>
                <w:i/>
              </w:rPr>
              <w:t>айона Ленинградской области 2020</w:t>
            </w:r>
            <w:r w:rsidRPr="001A2730">
              <w:rPr>
                <w:rFonts w:ascii="Times New Roman" w:hAnsi="Times New Roman" w:cs="Times New Roman"/>
                <w:b/>
                <w:i/>
              </w:rPr>
              <w:t>-20</w:t>
            </w:r>
            <w:r w:rsidR="009E24D4">
              <w:rPr>
                <w:rFonts w:ascii="Times New Roman" w:hAnsi="Times New Roman" w:cs="Times New Roman"/>
                <w:b/>
                <w:i/>
              </w:rPr>
              <w:t>22</w:t>
            </w:r>
            <w:r w:rsidRPr="001A27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212095" w:rsidRDefault="00594ED4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212095" w:rsidRDefault="004E5ADF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212095" w:rsidRDefault="004E5ADF" w:rsidP="007B6DE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1A2730" w:rsidRPr="00434CA1" w:rsidTr="007B6DE0">
        <w:trPr>
          <w:gridAfter w:val="1"/>
          <w:wAfter w:w="1134" w:type="dxa"/>
          <w:trHeight w:val="434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b/>
                <w:i/>
                <w:sz w:val="20"/>
                <w:szCs w:val="20"/>
              </w:rPr>
            </w:pPr>
            <w:r w:rsidRPr="001A2730">
              <w:rPr>
                <w:b/>
                <w:i/>
                <w:sz w:val="20"/>
                <w:szCs w:val="20"/>
              </w:rPr>
              <w:t xml:space="preserve">Мероприятия программы: </w:t>
            </w:r>
          </w:p>
        </w:tc>
        <w:tc>
          <w:tcPr>
            <w:tcW w:w="3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2730" w:rsidRPr="00212095" w:rsidRDefault="001A2730" w:rsidP="007B6DE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1A2730" w:rsidRPr="00434CA1" w:rsidTr="007B6DE0">
        <w:trPr>
          <w:gridAfter w:val="1"/>
          <w:wAfter w:w="1134" w:type="dxa"/>
          <w:trHeight w:val="315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1.Разработка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1A2730" w:rsidRPr="00434CA1" w:rsidTr="007B6DE0">
        <w:trPr>
          <w:trHeight w:val="543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2.Проведение заседаний антитеррористической комиссии  при администрации Кировского муниципального района   по решению задач в сфере защиты населения и объектов особой важности  от проявлений терроризма на территории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поселение. Подготовка годового плана работы Комиссии.  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A2730" w:rsidRPr="00E54EF1" w:rsidRDefault="001A2730" w:rsidP="007B6DE0">
            <w:pPr>
              <w:pStyle w:val="ConsPlusCell"/>
              <w:rPr>
                <w:sz w:val="18"/>
                <w:szCs w:val="18"/>
              </w:rPr>
            </w:pPr>
          </w:p>
        </w:tc>
      </w:tr>
      <w:tr w:rsidR="001A2730" w:rsidRPr="00434CA1" w:rsidTr="007B6DE0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3.Оказание содействия   учреждениям  культуры, спорта и образования, расположенных на территории поселения, в организации мероприятий, способствующих  утверждению в сознании  молодых людей идеи личной и коллективной обязанности уважать права  человека, формированию нетерпимости  к любым проявлениям экстремизма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2730" w:rsidRPr="00E54EF1" w:rsidRDefault="001A2730" w:rsidP="007B6DE0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150"/>
          <w:tblCellSpacing w:w="5" w:type="nil"/>
        </w:trPr>
        <w:tc>
          <w:tcPr>
            <w:tcW w:w="55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4Проведение уроков и мероприятий, направленных на развитие толерантного сознания у молодежи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 xml:space="preserve">5.Распространение  среди педагогов и библиотекарей информации и </w:t>
            </w:r>
            <w:proofErr w:type="gramStart"/>
            <w:r w:rsidRPr="001A2730">
              <w:rPr>
                <w:sz w:val="20"/>
                <w:szCs w:val="20"/>
                <w:lang w:eastAsia="en-US"/>
              </w:rPr>
              <w:t>материалов</w:t>
            </w:r>
            <w:proofErr w:type="gramEnd"/>
            <w:r w:rsidRPr="001A2730">
              <w:rPr>
                <w:sz w:val="20"/>
                <w:szCs w:val="20"/>
                <w:lang w:eastAsia="en-US"/>
              </w:rPr>
              <w:t xml:space="preserve"> содействующих  повышению уровня толерантного сознания молодежи.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F7469F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lastRenderedPageBreak/>
              <w:t>6.Проверка потенциально-опасных объектов на 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7.Информирование  населения    по вопросам  противодействия терроризму, предупреждению террористических актов, а так же поведения в чрезвычайных ситуациях посредством размещения информации через средства массовой информации, на информационных стендах населенных пунктов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поселение, собрания граждан.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  <w:lang w:eastAsia="en-US"/>
              </w:rPr>
              <w:t>8.Организация взаимодействия с органами внутренних дел  по вопросам координации  действий в профилактике терроризма.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9.Организация подготовки проектов,  изготовления, приобретения  буклетов, плакатов, памяток и рекомендаций для учреждений, предприятий и учреждений, расположенных на территории 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поселения по тематике противодействия экстремизму и терроризму</w:t>
            </w:r>
          </w:p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C41DE2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4E5ADF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4E5ADF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10.Обеспечение подготовки и размещения в местах массового пребывания граждан, на сайте поселения 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7B6DE0">
        <w:trPr>
          <w:gridAfter w:val="1"/>
          <w:wAfter w:w="1134" w:type="dxa"/>
          <w:trHeight w:val="40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11.Обследование нежилых и жилых помещений, чердаков, подвалов, складов, арендуемых помещений  на территории  поселения на предмет защищенности от террористических актов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594ED4">
        <w:trPr>
          <w:gridAfter w:val="1"/>
          <w:wAfter w:w="1134" w:type="dxa"/>
          <w:trHeight w:val="1110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1A2730" w:rsidRDefault="001A2730" w:rsidP="007B6DE0">
            <w:pPr>
              <w:pStyle w:val="ConsPlusCell"/>
              <w:jc w:val="both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12.Проведение учений и тренировок  на объектах культуры и спорта и образования  по отработке взаимодействия администрации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 и отдела полиции при угрозе совершения  террористического акта.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RPr="00434CA1" w:rsidTr="00594ED4">
        <w:trPr>
          <w:gridAfter w:val="1"/>
          <w:wAfter w:w="1134" w:type="dxa"/>
          <w:trHeight w:val="289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 xml:space="preserve">Средства бюджета МО </w:t>
            </w:r>
            <w:proofErr w:type="spellStart"/>
            <w:r w:rsidRPr="001A2730">
              <w:rPr>
                <w:sz w:val="20"/>
                <w:szCs w:val="20"/>
              </w:rPr>
              <w:t>Назиевское</w:t>
            </w:r>
            <w:proofErr w:type="spellEnd"/>
            <w:r w:rsidRPr="001A2730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6417B5" w:rsidRDefault="00594ED4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6417B5" w:rsidRDefault="004E5ADF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Pr="006417B5" w:rsidRDefault="004E5ADF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1A2730" w:rsidRPr="00434CA1" w:rsidTr="007B6DE0">
        <w:trPr>
          <w:gridAfter w:val="1"/>
          <w:wAfter w:w="1134" w:type="dxa"/>
          <w:trHeight w:val="345"/>
          <w:tblCellSpacing w:w="5" w:type="nil"/>
        </w:trPr>
        <w:tc>
          <w:tcPr>
            <w:tcW w:w="5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730" w:rsidRPr="001A2730" w:rsidRDefault="001A2730" w:rsidP="007B6DE0">
            <w:pPr>
              <w:pStyle w:val="ConsPlusCell"/>
              <w:rPr>
                <w:sz w:val="20"/>
                <w:szCs w:val="20"/>
              </w:rPr>
            </w:pPr>
            <w:r w:rsidRPr="001A2730">
              <w:rPr>
                <w:sz w:val="20"/>
                <w:szCs w:val="20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30" w:rsidRDefault="001A2730" w:rsidP="007B6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A2730" w:rsidTr="007B6DE0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71" w:type="dxa"/>
          <w:wAfter w:w="1298" w:type="dxa"/>
          <w:trHeight w:val="100"/>
        </w:trPr>
        <w:tc>
          <w:tcPr>
            <w:tcW w:w="14775" w:type="dxa"/>
            <w:gridSpan w:val="4"/>
          </w:tcPr>
          <w:p w:rsidR="001A2730" w:rsidRPr="001A2730" w:rsidRDefault="001A2730" w:rsidP="007B6DE0">
            <w:pPr>
              <w:rPr>
                <w:sz w:val="20"/>
                <w:szCs w:val="20"/>
              </w:rPr>
            </w:pPr>
          </w:p>
        </w:tc>
      </w:tr>
    </w:tbl>
    <w:p w:rsidR="001A2730" w:rsidRDefault="001A2730" w:rsidP="001A2730"/>
    <w:p w:rsidR="001A2730" w:rsidRDefault="001A2730" w:rsidP="001A2730"/>
    <w:p w:rsidR="001A2730" w:rsidRDefault="001A2730" w:rsidP="001A2730">
      <w:r>
        <w:t>Соисполнитель _____</w:t>
      </w:r>
      <w:r w:rsidR="006E1E5A">
        <w:t>_______________ /О.А. Телегина</w:t>
      </w:r>
      <w:r>
        <w:t xml:space="preserve">/                          Глава администрации _____________________/О.И. </w:t>
      </w:r>
      <w:proofErr w:type="spellStart"/>
      <w:r>
        <w:t>Кибанов</w:t>
      </w:r>
      <w:proofErr w:type="spellEnd"/>
      <w:r>
        <w:t>/</w:t>
      </w:r>
    </w:p>
    <w:p w:rsidR="001A2730" w:rsidRDefault="001A2730" w:rsidP="001A2730"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    (подпись)</w:t>
      </w:r>
    </w:p>
    <w:p w:rsidR="001A2730" w:rsidRDefault="001A2730" w:rsidP="001A2730"/>
    <w:p w:rsidR="005F7456" w:rsidRDefault="005F7456"/>
    <w:sectPr w:rsidR="005F7456" w:rsidSect="006417B5">
      <w:headerReference w:type="default" r:id="rId6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5E" w:rsidRDefault="0050585E" w:rsidP="00414347">
      <w:r>
        <w:separator/>
      </w:r>
    </w:p>
  </w:endnote>
  <w:endnote w:type="continuationSeparator" w:id="1">
    <w:p w:rsidR="0050585E" w:rsidRDefault="0050585E" w:rsidP="0041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5E" w:rsidRDefault="0050585E" w:rsidP="00414347">
      <w:r>
        <w:separator/>
      </w:r>
    </w:p>
  </w:footnote>
  <w:footnote w:type="continuationSeparator" w:id="1">
    <w:p w:rsidR="0050585E" w:rsidRDefault="0050585E" w:rsidP="00414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B5" w:rsidRDefault="001A2730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Отчет по Приложению №6</w:t>
    </w:r>
  </w:p>
  <w:p w:rsidR="006417B5" w:rsidRPr="00BE143D" w:rsidRDefault="001A2730" w:rsidP="006417B5">
    <w:pPr>
      <w:pStyle w:val="a3"/>
      <w:jc w:val="right"/>
      <w:rPr>
        <w:sz w:val="18"/>
        <w:szCs w:val="18"/>
      </w:rPr>
    </w:pPr>
    <w:r>
      <w:rPr>
        <w:sz w:val="18"/>
        <w:szCs w:val="18"/>
      </w:rPr>
      <w:t>К Порядку разработки, реализации и оценки эффективности муниципальных программ</w:t>
    </w:r>
  </w:p>
  <w:p w:rsidR="006417B5" w:rsidRDefault="004036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730"/>
    <w:rsid w:val="000052C8"/>
    <w:rsid w:val="00086B05"/>
    <w:rsid w:val="00115C62"/>
    <w:rsid w:val="001A2730"/>
    <w:rsid w:val="00200C52"/>
    <w:rsid w:val="002017C3"/>
    <w:rsid w:val="002C1A22"/>
    <w:rsid w:val="002D3216"/>
    <w:rsid w:val="002E227C"/>
    <w:rsid w:val="00303855"/>
    <w:rsid w:val="00307D98"/>
    <w:rsid w:val="00395D04"/>
    <w:rsid w:val="00403691"/>
    <w:rsid w:val="00414347"/>
    <w:rsid w:val="004E5ADF"/>
    <w:rsid w:val="0050585E"/>
    <w:rsid w:val="005246AC"/>
    <w:rsid w:val="005520AB"/>
    <w:rsid w:val="00590E03"/>
    <w:rsid w:val="00594ED4"/>
    <w:rsid w:val="005A1A46"/>
    <w:rsid w:val="005B0799"/>
    <w:rsid w:val="005F7456"/>
    <w:rsid w:val="00656CE5"/>
    <w:rsid w:val="00662DB8"/>
    <w:rsid w:val="00664920"/>
    <w:rsid w:val="006E1E5A"/>
    <w:rsid w:val="00720AA1"/>
    <w:rsid w:val="00730081"/>
    <w:rsid w:val="00816665"/>
    <w:rsid w:val="009C682B"/>
    <w:rsid w:val="009E24D4"/>
    <w:rsid w:val="00A33162"/>
    <w:rsid w:val="00A70AF9"/>
    <w:rsid w:val="00B0022C"/>
    <w:rsid w:val="00B111A1"/>
    <w:rsid w:val="00BB314B"/>
    <w:rsid w:val="00BE25DE"/>
    <w:rsid w:val="00C35887"/>
    <w:rsid w:val="00C41DE2"/>
    <w:rsid w:val="00CC69F1"/>
    <w:rsid w:val="00D10321"/>
    <w:rsid w:val="00E33B90"/>
    <w:rsid w:val="00F0320E"/>
    <w:rsid w:val="00F14958"/>
    <w:rsid w:val="00FA34B2"/>
    <w:rsid w:val="00FB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A2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A27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A2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273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Nadm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19</cp:revision>
  <dcterms:created xsi:type="dcterms:W3CDTF">2017-04-21T07:05:00Z</dcterms:created>
  <dcterms:modified xsi:type="dcterms:W3CDTF">2022-09-07T12:08:00Z</dcterms:modified>
</cp:coreProperties>
</file>