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4E" w:rsidRPr="0079274E" w:rsidRDefault="0079274E" w:rsidP="0079274E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79274E">
        <w:rPr>
          <w:b/>
          <w:sz w:val="36"/>
          <w:szCs w:val="28"/>
        </w:rPr>
        <w:t>Публичная кадастровая карта получила государственную электронную картографическую подложку</w:t>
      </w:r>
    </w:p>
    <w:p w:rsidR="0079274E" w:rsidRDefault="0079274E" w:rsidP="0079274E"/>
    <w:p w:rsidR="0079274E" w:rsidRDefault="0079274E" w:rsidP="0079274E">
      <w:pPr>
        <w:spacing w:after="0" w:line="240" w:lineRule="auto"/>
      </w:pPr>
      <w: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>
        <w:t>мультимасштабную</w:t>
      </w:r>
      <w:proofErr w:type="spellEnd"/>
      <w:r>
        <w:t xml:space="preserve"> карту и </w:t>
      </w:r>
      <w:proofErr w:type="spellStart"/>
      <w:r>
        <w:t>ортофотопокрытие</w:t>
      </w:r>
      <w:proofErr w:type="spellEnd"/>
      <w: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«Вывод на публичную кадастровую карту сведений ЕЭКО стал возможным благодаря запуску 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>
        <w:t>импортозамещению</w:t>
      </w:r>
      <w:proofErr w:type="spellEnd"/>
      <w: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>
        <w:t>ортофотопланов</w:t>
      </w:r>
      <w:proofErr w:type="spellEnd"/>
      <w:r>
        <w:t xml:space="preserve">, топографических карт и планов», – заявил руководитель </w:t>
      </w:r>
      <w:proofErr w:type="spellStart"/>
      <w:r>
        <w:t>Росреестра</w:t>
      </w:r>
      <w:proofErr w:type="spellEnd"/>
      <w:r>
        <w:t xml:space="preserve"> Олег </w:t>
      </w:r>
      <w:proofErr w:type="spellStart"/>
      <w:r>
        <w:t>Скуфинский</w:t>
      </w:r>
      <w:proofErr w:type="spellEnd"/>
      <w:r>
        <w:t>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По его словам, 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>
        <w:t>Минкомсвязи</w:t>
      </w:r>
      <w:proofErr w:type="spellEnd"/>
      <w:r>
        <w:t xml:space="preserve"> России. Информационная система позволяет создавать, обновлять и 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1:2 500 000 до 1:50 000, в масштабе 1:25 000 покрыта вся территория страны с высокой плотностью населения. Этого достаточно 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>
        <w:t>ортофопланов</w:t>
      </w:r>
      <w:proofErr w:type="spellEnd"/>
      <w:r>
        <w:t xml:space="preserve"> предусмотрено госпрограммой «Национальная система пространственных данных» до конца 2024 года.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«В рамках Национальной системы пространственных данных Росреестр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 ввод в эксплуатацию 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 - сообщила заместитель руководителя Росреестра, руководитель цифровой трансформации Елена Мартынова.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рассказала директор ФГБУ «Центр геодезии, картографии и ИПД» Татьяна </w:t>
      </w:r>
      <w:proofErr w:type="spellStart"/>
      <w:r>
        <w:t>Турчанова</w:t>
      </w:r>
      <w:proofErr w:type="spellEnd"/>
      <w:r>
        <w:t>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  <w: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79274E" w:rsidRDefault="0079274E" w:rsidP="0079274E">
      <w:pPr>
        <w:spacing w:after="0" w:line="240" w:lineRule="auto"/>
      </w:pPr>
    </w:p>
    <w:p w:rsidR="0079274E" w:rsidRDefault="0079274E" w:rsidP="0079274E">
      <w:pPr>
        <w:spacing w:after="0" w:line="240" w:lineRule="auto"/>
      </w:pPr>
    </w:p>
    <w:p w:rsidR="00CF54CE" w:rsidRDefault="0079274E" w:rsidP="0079274E">
      <w:pPr>
        <w:spacing w:after="0" w:line="240" w:lineRule="auto"/>
      </w:pPr>
      <w:r>
        <w:t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</w:t>
      </w:r>
    </w:p>
    <w:sectPr w:rsidR="00CF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6"/>
    <w:rsid w:val="003232E7"/>
    <w:rsid w:val="00383CB6"/>
    <w:rsid w:val="0079274E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5957-97D1-4234-B422-7E54CAA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2022-02-07T07:03:00Z</cp:lastPrinted>
  <dcterms:created xsi:type="dcterms:W3CDTF">2022-02-07T07:04:00Z</dcterms:created>
  <dcterms:modified xsi:type="dcterms:W3CDTF">2022-02-07T07:04:00Z</dcterms:modified>
</cp:coreProperties>
</file>