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1932" w:rsidRPr="003C4B69" w:rsidTr="00751A9A">
        <w:tc>
          <w:tcPr>
            <w:tcW w:w="4785" w:type="dxa"/>
          </w:tcPr>
          <w:p w:rsidR="00CA1932" w:rsidRPr="003C4B69" w:rsidRDefault="00CA1932" w:rsidP="00751A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932" w:rsidRPr="003C4B69" w:rsidRDefault="00CA1932" w:rsidP="00751A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</w:tr>
    </w:tbl>
    <w:p w:rsidR="00CA1932" w:rsidRDefault="00CA1932" w:rsidP="00CA1932">
      <w:pPr>
        <w:jc w:val="right"/>
      </w:pPr>
    </w:p>
    <w:p w:rsidR="00CA1932" w:rsidRDefault="00CA1932" w:rsidP="00CA1932"/>
    <w:p w:rsidR="00CA1932" w:rsidRDefault="00CA1932" w:rsidP="00CA1932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5" o:title=""/>
          </v:shape>
          <o:OLEObject Type="Embed" ProgID="Microsoft" ShapeID="_x0000_i1025" DrawAspect="Content" ObjectID="_1668349205" r:id="rId6"/>
        </w:objec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3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32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32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3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32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A1932" w:rsidRPr="00CA1932" w:rsidRDefault="00CA1932" w:rsidP="00CA1932">
      <w:pPr>
        <w:rPr>
          <w:rFonts w:ascii="Times New Roman" w:hAnsi="Times New Roman" w:cs="Times New Roman"/>
          <w:sz w:val="24"/>
          <w:szCs w:val="24"/>
        </w:rPr>
      </w:pPr>
    </w:p>
    <w:p w:rsidR="00CA1932" w:rsidRPr="00CA1932" w:rsidRDefault="00CA1932" w:rsidP="00CA1932">
      <w:pPr>
        <w:rPr>
          <w:rFonts w:ascii="Times New Roman" w:hAnsi="Times New Roman" w:cs="Times New Roman"/>
          <w:sz w:val="28"/>
          <w:szCs w:val="28"/>
        </w:rPr>
      </w:pPr>
    </w:p>
    <w:p w:rsidR="00CA1932" w:rsidRPr="00CA1932" w:rsidRDefault="00CA1932" w:rsidP="00CA19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A1932" w:rsidRPr="00CA1932" w:rsidRDefault="00CA1932" w:rsidP="00CA1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932" w:rsidRPr="00CA1932" w:rsidRDefault="00CA1932" w:rsidP="00CA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32">
        <w:rPr>
          <w:rFonts w:ascii="Times New Roman" w:hAnsi="Times New Roman" w:cs="Times New Roman"/>
          <w:b/>
          <w:sz w:val="28"/>
          <w:szCs w:val="28"/>
        </w:rPr>
        <w:t>от _______________________  2020  года  №___</w:t>
      </w:r>
    </w:p>
    <w:p w:rsidR="00CA1932" w:rsidRPr="00CA1932" w:rsidRDefault="00CA1932" w:rsidP="00CA1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32" w:rsidRPr="00CA1932" w:rsidRDefault="00CA1932" w:rsidP="00CA1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 Устав  </w: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3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</w:t>
      </w:r>
      <w:proofErr w:type="spellStart"/>
      <w:r w:rsidRPr="00CA1932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CA1932">
        <w:rPr>
          <w:rFonts w:ascii="Times New Roman" w:hAnsi="Times New Roman" w:cs="Times New Roman"/>
          <w:b/>
          <w:sz w:val="24"/>
          <w:szCs w:val="24"/>
        </w:rPr>
        <w:t xml:space="preserve">  городское  поселение </w:t>
      </w:r>
    </w:p>
    <w:p w:rsidR="00CA1932" w:rsidRPr="00CA1932" w:rsidRDefault="00CA1932" w:rsidP="00CA1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932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CA1932" w:rsidRPr="00CA1932" w:rsidRDefault="00CA1932" w:rsidP="00CA1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1932" w:rsidRPr="00CA1932" w:rsidRDefault="00CA1932" w:rsidP="00CA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932" w:rsidRPr="00CA1932" w:rsidRDefault="00CA1932" w:rsidP="00CA19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93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CA1932">
        <w:rPr>
          <w:rFonts w:ascii="Times New Roman" w:hAnsi="Times New Roman" w:cs="Times New Roman"/>
          <w:color w:val="000000"/>
          <w:sz w:val="28"/>
          <w:szCs w:val="28"/>
        </w:rPr>
        <w:t>Назиевское</w:t>
      </w:r>
      <w:proofErr w:type="spellEnd"/>
      <w:r w:rsidRPr="00CA193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 Кировского муниципального района Ленинградской области,  принятого решением совета депутатов муниципального образования </w:t>
      </w:r>
      <w:proofErr w:type="spellStart"/>
      <w:r w:rsidRPr="00CA1932">
        <w:rPr>
          <w:rFonts w:ascii="Times New Roman" w:hAnsi="Times New Roman" w:cs="Times New Roman"/>
          <w:color w:val="000000"/>
          <w:sz w:val="28"/>
          <w:szCs w:val="28"/>
        </w:rPr>
        <w:t>Назиевское</w:t>
      </w:r>
      <w:proofErr w:type="spellEnd"/>
      <w:r w:rsidRPr="00CA193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от 06.09.2018 года №20, </w:t>
      </w:r>
      <w:r w:rsidRPr="00CA1932">
        <w:rPr>
          <w:rFonts w:ascii="Times New Roman" w:hAnsi="Times New Roman" w:cs="Times New Roman"/>
          <w:sz w:val="28"/>
          <w:szCs w:val="28"/>
        </w:rPr>
        <w:t xml:space="preserve">в соответствие  с Федеральным законом от 06.10.2003 года №131-ФЗ «Об общих принципах организации местного самоуправления в Российской Федерации», областным законом  от 11.02.2015 года № 1-оз «Об особенностях формирования органов </w:t>
      </w:r>
      <w:proofErr w:type="gramEnd"/>
      <w:r w:rsidRPr="00CA193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образования Ленинградской области», </w:t>
      </w:r>
      <w:proofErr w:type="spellStart"/>
      <w:proofErr w:type="gramStart"/>
      <w:r w:rsidRPr="00CA193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A193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A193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A1932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A1932" w:rsidRPr="00CA1932" w:rsidRDefault="00CA1932" w:rsidP="00CA1932">
      <w:pPr>
        <w:pStyle w:val="a5"/>
        <w:numPr>
          <w:ilvl w:val="0"/>
          <w:numId w:val="2"/>
        </w:numPr>
        <w:ind w:left="0" w:firstLine="709"/>
        <w:rPr>
          <w:color w:val="000000"/>
          <w:szCs w:val="28"/>
        </w:rPr>
      </w:pPr>
      <w:r w:rsidRPr="00CA1932">
        <w:rPr>
          <w:color w:val="000000"/>
          <w:szCs w:val="28"/>
        </w:rPr>
        <w:t xml:space="preserve">Внести в Устав муниципального образования </w:t>
      </w:r>
      <w:proofErr w:type="spellStart"/>
      <w:r w:rsidRPr="00CA1932">
        <w:rPr>
          <w:color w:val="000000"/>
          <w:szCs w:val="28"/>
        </w:rPr>
        <w:t>Назиевское</w:t>
      </w:r>
      <w:proofErr w:type="spellEnd"/>
      <w:r w:rsidRPr="00CA1932">
        <w:rPr>
          <w:color w:val="000000"/>
          <w:szCs w:val="28"/>
        </w:rPr>
        <w:t xml:space="preserve"> городское поселение  Кировского муниципального района Ленинградской области   следующие изменения и дополнения: </w:t>
      </w:r>
    </w:p>
    <w:p w:rsidR="00CA1932" w:rsidRPr="00CA1932" w:rsidRDefault="00CA1932" w:rsidP="00CA1932">
      <w:pPr>
        <w:pStyle w:val="a5"/>
        <w:numPr>
          <w:ilvl w:val="1"/>
          <w:numId w:val="2"/>
        </w:numPr>
        <w:rPr>
          <w:color w:val="000000"/>
          <w:szCs w:val="28"/>
        </w:rPr>
      </w:pPr>
      <w:r w:rsidRPr="00CA1932">
        <w:rPr>
          <w:color w:val="000000"/>
          <w:szCs w:val="28"/>
        </w:rPr>
        <w:t xml:space="preserve">Пункт 21 части 1 статьи 3 изложить в следующей редакции:  </w:t>
      </w:r>
    </w:p>
    <w:p w:rsidR="00CA1932" w:rsidRPr="00CA1932" w:rsidRDefault="00CA1932" w:rsidP="00CA1932">
      <w:pPr>
        <w:pStyle w:val="a5"/>
        <w:ind w:firstLine="709"/>
        <w:rPr>
          <w:color w:val="000000"/>
          <w:szCs w:val="28"/>
        </w:rPr>
      </w:pPr>
      <w:r w:rsidRPr="00CA1932">
        <w:rPr>
          <w:color w:val="000000"/>
          <w:szCs w:val="28"/>
        </w:rPr>
        <w:lastRenderedPageBreak/>
        <w:t>«21)</w:t>
      </w:r>
      <w:r w:rsidRPr="00CA1932">
        <w:rPr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A1932">
        <w:rPr>
          <w:szCs w:val="28"/>
        </w:rPr>
        <w:t xml:space="preserve">; </w:t>
      </w:r>
      <w:r w:rsidRPr="00CA1932">
        <w:rPr>
          <w:color w:val="000000"/>
          <w:szCs w:val="28"/>
        </w:rPr>
        <w:t>»</w:t>
      </w:r>
      <w:proofErr w:type="gramEnd"/>
      <w:r w:rsidRPr="00CA1932">
        <w:rPr>
          <w:color w:val="000000"/>
          <w:szCs w:val="28"/>
        </w:rPr>
        <w:t>.</w:t>
      </w:r>
    </w:p>
    <w:p w:rsidR="00CA1932" w:rsidRPr="00CA1932" w:rsidRDefault="00CA1932" w:rsidP="00CA1932">
      <w:pPr>
        <w:pStyle w:val="a5"/>
        <w:numPr>
          <w:ilvl w:val="1"/>
          <w:numId w:val="2"/>
        </w:numPr>
        <w:ind w:left="0" w:firstLine="709"/>
        <w:rPr>
          <w:szCs w:val="28"/>
        </w:rPr>
      </w:pPr>
      <w:r w:rsidRPr="00CA1932">
        <w:rPr>
          <w:szCs w:val="28"/>
        </w:rPr>
        <w:t>Пункт 23 части 1 статьи 3 изложить в следующей редакции:</w:t>
      </w:r>
    </w:p>
    <w:p w:rsidR="00CA1932" w:rsidRDefault="00CA1932" w:rsidP="00CA1932">
      <w:pPr>
        <w:pStyle w:val="a5"/>
        <w:ind w:firstLine="709"/>
      </w:pPr>
      <w:proofErr w:type="gramStart"/>
      <w:r w:rsidRPr="00CA1932">
        <w:rPr>
          <w:szCs w:val="28"/>
        </w:rPr>
        <w:t>«23) утверждение генеральных</w:t>
      </w:r>
      <w:r w:rsidRPr="001D61A0">
        <w:t xml:space="preserve">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1D61A0">
          <w:t>плана</w:t>
        </w:r>
      </w:hyperlink>
      <w:r w:rsidRPr="001D61A0"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1D61A0">
          <w:t>кодексом</w:t>
        </w:r>
      </w:hyperlink>
      <w:r w:rsidRPr="001D61A0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D61A0">
        <w:t xml:space="preserve"> </w:t>
      </w:r>
      <w:proofErr w:type="gramStart"/>
      <w:r w:rsidRPr="001D61A0"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1D61A0">
          <w:t>кодексом</w:t>
        </w:r>
      </w:hyperlink>
      <w:r w:rsidRPr="001D61A0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1D61A0">
          <w:t>уведомлении</w:t>
        </w:r>
      </w:hyperlink>
      <w:r w:rsidRPr="001D61A0">
        <w:t xml:space="preserve"> о планируемых строительстве или реконструкции</w:t>
      </w:r>
      <w:proofErr w:type="gramEnd"/>
      <w:r w:rsidRPr="001D61A0">
        <w:t xml:space="preserve"> </w:t>
      </w:r>
      <w:proofErr w:type="gramStart"/>
      <w:r w:rsidRPr="001D61A0"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1D61A0">
          <w:t>уведомлении</w:t>
        </w:r>
      </w:hyperlink>
      <w:r w:rsidRPr="001D61A0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D61A0">
        <w:t xml:space="preserve"> </w:t>
      </w:r>
      <w:proofErr w:type="gramStart"/>
      <w:r w:rsidRPr="001D61A0"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1D61A0">
          <w:t>законодательством</w:t>
        </w:r>
      </w:hyperlink>
      <w:r w:rsidRPr="001D61A0">
        <w:t xml:space="preserve"> Российской Федерации решения о сносе самовольной постройки, решения</w:t>
      </w:r>
      <w:proofErr w:type="gramEnd"/>
      <w:r w:rsidRPr="001D61A0">
        <w:t xml:space="preserve"> </w:t>
      </w:r>
      <w:proofErr w:type="gramStart"/>
      <w:r w:rsidRPr="001D61A0"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1D61A0">
          <w:t>правилами</w:t>
        </w:r>
      </w:hyperlink>
      <w:r w:rsidRPr="001D61A0">
        <w:t xml:space="preserve"> землепользования и застройки, </w:t>
      </w:r>
      <w:hyperlink r:id="rId14" w:history="1">
        <w:r w:rsidRPr="001D61A0">
          <w:t>документацией</w:t>
        </w:r>
      </w:hyperlink>
      <w:r w:rsidRPr="001D61A0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1D61A0"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1D61A0">
          <w:t>кодексом</w:t>
        </w:r>
      </w:hyperlink>
      <w:r w:rsidRPr="001D61A0">
        <w:t xml:space="preserve"> Российской Федерации</w:t>
      </w:r>
      <w:proofErr w:type="gramStart"/>
      <w:r>
        <w:t>; »</w:t>
      </w:r>
      <w:proofErr w:type="gramEnd"/>
      <w:r>
        <w:t>.</w:t>
      </w:r>
    </w:p>
    <w:p w:rsidR="00CA1932" w:rsidRDefault="00CA1932" w:rsidP="00CA1932">
      <w:pPr>
        <w:pStyle w:val="a5"/>
        <w:numPr>
          <w:ilvl w:val="1"/>
          <w:numId w:val="2"/>
        </w:numPr>
      </w:pPr>
      <w:r>
        <w:t>Пункт 12 части 2 статьи 3 изложить в следующей редакции:</w:t>
      </w:r>
    </w:p>
    <w:p w:rsidR="00CA1932" w:rsidRDefault="00CA1932" w:rsidP="00CA1932">
      <w:pPr>
        <w:pStyle w:val="a5"/>
      </w:pPr>
      <w:r>
        <w:t>«12) осуществление деятельности по обращению с животными без владельцев, обитающими на территории поселения</w:t>
      </w:r>
      <w:proofErr w:type="gramStart"/>
      <w:r>
        <w:t>; »</w:t>
      </w:r>
      <w:proofErr w:type="gramEnd"/>
      <w:r>
        <w:t>.</w:t>
      </w:r>
    </w:p>
    <w:p w:rsidR="00CA1932" w:rsidRDefault="00CA1932" w:rsidP="00CA1932">
      <w:pPr>
        <w:pStyle w:val="a5"/>
        <w:numPr>
          <w:ilvl w:val="1"/>
          <w:numId w:val="2"/>
        </w:numPr>
      </w:pPr>
      <w:r>
        <w:t xml:space="preserve">Часть 2 статьи 3 дополнить пунктами 15 и 16 следующего </w:t>
      </w:r>
    </w:p>
    <w:p w:rsidR="00CA1932" w:rsidRDefault="00CA1932" w:rsidP="00CA1932">
      <w:pPr>
        <w:pStyle w:val="a5"/>
      </w:pPr>
      <w:r>
        <w:t>содержания:</w:t>
      </w:r>
    </w:p>
    <w:p w:rsidR="00CA1932" w:rsidRPr="00C27B31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1">
        <w:rPr>
          <w:rFonts w:ascii="Times New Roman" w:hAnsi="Times New Roman" w:cs="Times New Roman"/>
          <w:sz w:val="28"/>
          <w:szCs w:val="28"/>
        </w:rPr>
        <w:t xml:space="preserve">«15) осуществление мероприятий по защите прав потребителей, предусмотренных </w:t>
      </w:r>
      <w:hyperlink r:id="rId16" w:history="1">
        <w:r w:rsidRPr="00C27B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7B31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CA1932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1">
        <w:rPr>
          <w:rFonts w:ascii="Times New Roman" w:hAnsi="Times New Roman" w:cs="Times New Roman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1932" w:rsidRDefault="00CA1932" w:rsidP="00CA193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19 изложить в следующей редакции: </w:t>
      </w:r>
    </w:p>
    <w:p w:rsidR="00CA1932" w:rsidRPr="00B870F1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F1">
        <w:rPr>
          <w:rFonts w:ascii="Times New Roman" w:hAnsi="Times New Roman" w:cs="Times New Roman"/>
          <w:sz w:val="28"/>
          <w:szCs w:val="28"/>
        </w:rPr>
        <w:t xml:space="preserve">« 2. Публичные слушания проводятся по инициативе населения,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870F1">
        <w:rPr>
          <w:rFonts w:ascii="Times New Roman" w:hAnsi="Times New Roman" w:cs="Times New Roman"/>
          <w:sz w:val="28"/>
          <w:szCs w:val="28"/>
        </w:rPr>
        <w:t>, главы муниципального образования или главы местной администрации, осуществляющего свои полномочия на основе контракта.</w:t>
      </w:r>
    </w:p>
    <w:p w:rsidR="00CA1932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F1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0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70F1">
        <w:rPr>
          <w:rFonts w:ascii="Times New Roman" w:hAnsi="Times New Roman" w:cs="Times New Roman"/>
          <w:sz w:val="28"/>
          <w:szCs w:val="28"/>
        </w:rPr>
        <w:t xml:space="preserve"> назначаются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870F1">
        <w:rPr>
          <w:rFonts w:ascii="Times New Roman" w:hAnsi="Times New Roman" w:cs="Times New Roman"/>
          <w:sz w:val="28"/>
          <w:szCs w:val="28"/>
        </w:rPr>
        <w:t>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разования.».</w:t>
      </w:r>
    </w:p>
    <w:p w:rsidR="00CA1932" w:rsidRDefault="00CA1932" w:rsidP="00CA19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1, 2 статьи 28 изложить в следующей редакции: </w:t>
      </w:r>
    </w:p>
    <w:p w:rsidR="00CA1932" w:rsidRPr="00B07648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>«1. Дату и время проведения первого заседания вновь избранного Совета депутатов  определяет глава муниципального образования, избранный Советом депутатов предыдущего созыва, в срок,  который не может превышать 30 дней со дня избрания Совета депутатов в правомочном составе.</w:t>
      </w:r>
    </w:p>
    <w:p w:rsidR="00CA1932" w:rsidRPr="00B07648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76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648">
        <w:rPr>
          <w:rFonts w:ascii="Times New Roman" w:hAnsi="Times New Roman" w:cs="Times New Roman"/>
          <w:sz w:val="28"/>
          <w:szCs w:val="28"/>
        </w:rPr>
        <w:t xml:space="preserve"> если первое заседание не назначено главой муниципального образования, избранным Советом депутатов предыдущего созыва, в установленный настоящим уставом  срок, дату и время проведения первого заседания определяет старейший по возрасту депутат.</w:t>
      </w:r>
    </w:p>
    <w:p w:rsidR="00CA1932" w:rsidRDefault="00CA1932" w:rsidP="00CA193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>Первое заседание Совета депутатов  открывает и ведет до избрания главы муниципального образования старейший по возрасту депутат</w:t>
      </w:r>
      <w:proofErr w:type="gramStart"/>
      <w:r w:rsidRPr="00B076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CA1932" w:rsidRPr="00013ED2" w:rsidRDefault="00CA1932" w:rsidP="00CA19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sz w:val="28"/>
          <w:szCs w:val="28"/>
        </w:rPr>
        <w:t xml:space="preserve">Часть 6 статьи 29 дополнить абзацем 3 следующего содержания: </w:t>
      </w:r>
    </w:p>
    <w:p w:rsidR="00CA1932" w:rsidRPr="00013ED2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sz w:val="28"/>
          <w:szCs w:val="28"/>
        </w:rPr>
        <w:t xml:space="preserve">«За депутатом Совета депутатов </w:t>
      </w:r>
      <w:r w:rsidRPr="0001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013ED2">
        <w:rPr>
          <w:color w:val="000000"/>
          <w:sz w:val="26"/>
          <w:szCs w:val="26"/>
          <w:shd w:val="clear" w:color="auto" w:fill="FFFFFF"/>
        </w:rPr>
        <w:t xml:space="preserve"> </w:t>
      </w:r>
      <w:r w:rsidRPr="0001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своих полномочий на непостоянной основе</w:t>
      </w:r>
      <w:r w:rsidRPr="00013ED2">
        <w:rPr>
          <w:rFonts w:ascii="Times New Roman" w:hAnsi="Times New Roman" w:cs="Times New Roman"/>
          <w:sz w:val="28"/>
          <w:szCs w:val="28"/>
        </w:rPr>
        <w:t xml:space="preserve"> сохраняется место работы (должность) на период, продолжительность которого составляет 3 рабочих дня в месяц</w:t>
      </w:r>
      <w:proofErr w:type="gramStart"/>
      <w:r w:rsidRPr="00013ED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1932" w:rsidRDefault="00CA1932" w:rsidP="00CA193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9 статьи 29 изложить в следующей редакции:                   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9. </w:t>
      </w:r>
      <w:r w:rsidRPr="00942327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327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депутат не вправе: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27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27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42327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2327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A1932" w:rsidRPr="00942327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42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1932" w:rsidRDefault="00CA1932" w:rsidP="00CA19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7B">
        <w:rPr>
          <w:rFonts w:ascii="Times New Roman" w:hAnsi="Times New Roman" w:cs="Times New Roman"/>
          <w:sz w:val="28"/>
          <w:szCs w:val="28"/>
        </w:rPr>
        <w:t xml:space="preserve">Часть 12 статьи 29 изложить в следующей редакции: </w:t>
      </w:r>
    </w:p>
    <w:p w:rsidR="00CA1932" w:rsidRPr="00F5027B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7B">
        <w:rPr>
          <w:rFonts w:ascii="Times New Roman" w:hAnsi="Times New Roman" w:cs="Times New Roman"/>
          <w:sz w:val="28"/>
          <w:szCs w:val="28"/>
        </w:rPr>
        <w:t>«12. Голосование проводится по каждой выдвинутой кандидатуре, за исключением лиц, взявших самоотвод. Самоотвод принимается без голосования. Избранным  считается кандидат, набравший большинство голосов от установленной численности депутатов Совета депутатов. В случае если кандидаты набрали равное количество голосов,  избранным в совет депутатов муниципального района считается тот кандидат, за которого проголосовал председательствующий на заседании Совета депутатов</w:t>
      </w:r>
      <w:proofErr w:type="gramStart"/>
      <w:r w:rsidRPr="00F5027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A1932" w:rsidRDefault="00CA1932" w:rsidP="00CA19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3, 4 ,5 статьи 36 изложить в следующей редакции:</w:t>
      </w:r>
    </w:p>
    <w:p w:rsidR="00CA1932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319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19D8">
        <w:rPr>
          <w:rFonts w:ascii="Times New Roman" w:hAnsi="Times New Roman" w:cs="Times New Roman"/>
          <w:sz w:val="28"/>
          <w:szCs w:val="28"/>
        </w:rPr>
        <w:t xml:space="preserve"> избирается 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областным законом Ленинградской области</w:t>
      </w:r>
      <w:r w:rsidRPr="00746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932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AFD">
        <w:rPr>
          <w:rFonts w:ascii="Times New Roman" w:hAnsi="Times New Roman" w:cs="Times New Roman"/>
          <w:sz w:val="28"/>
          <w:szCs w:val="28"/>
        </w:rPr>
        <w:t xml:space="preserve">Избранным на должность главы муниципального образования считается кандидат, набравший большинство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CA1932" w:rsidRPr="007D1AFD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19D8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19D8">
        <w:rPr>
          <w:rFonts w:ascii="Times New Roman" w:hAnsi="Times New Roman" w:cs="Times New Roman"/>
          <w:sz w:val="28"/>
          <w:szCs w:val="28"/>
        </w:rPr>
        <w:t xml:space="preserve"> начинаются со дня его вступления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19D8">
        <w:rPr>
          <w:rFonts w:ascii="Times New Roman" w:hAnsi="Times New Roman" w:cs="Times New Roman"/>
          <w:sz w:val="28"/>
          <w:szCs w:val="28"/>
        </w:rPr>
        <w:t xml:space="preserve">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1932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Часть 5 статьи 40 изложить в следующей редакции: </w:t>
      </w:r>
    </w:p>
    <w:p w:rsidR="00CA1932" w:rsidRPr="006434D9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9">
        <w:rPr>
          <w:rFonts w:ascii="Times New Roman" w:hAnsi="Times New Roman" w:cs="Times New Roman"/>
          <w:sz w:val="28"/>
          <w:szCs w:val="28"/>
        </w:rPr>
        <w:t>«5. Конкурсная комиссия для проведения конкурса на замещение должности главы администрации  формируется в течение 10 дней после назначения на должность главы администрации Кировского муниципального района Ленинградской области.</w:t>
      </w:r>
    </w:p>
    <w:p w:rsidR="00CA1932" w:rsidRPr="00CA1932" w:rsidRDefault="00CA1932" w:rsidP="00CA1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32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в муниципальном образовании устанавливается Советом депутатов</w:t>
      </w:r>
      <w:proofErr w:type="gramStart"/>
      <w:r w:rsidRPr="00CA193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1932" w:rsidRPr="00CA1932" w:rsidRDefault="00CA1932" w:rsidP="00CA1932">
      <w:pPr>
        <w:pStyle w:val="a5"/>
        <w:numPr>
          <w:ilvl w:val="1"/>
          <w:numId w:val="3"/>
        </w:numPr>
        <w:ind w:left="0" w:firstLine="709"/>
        <w:rPr>
          <w:szCs w:val="28"/>
        </w:rPr>
      </w:pPr>
      <w:r w:rsidRPr="00CA1932">
        <w:rPr>
          <w:szCs w:val="28"/>
        </w:rPr>
        <w:t>Часть 1 статьи 49 изложить в следующей редакции</w:t>
      </w:r>
      <w:proofErr w:type="gramStart"/>
      <w:r w:rsidRPr="00CA1932">
        <w:rPr>
          <w:szCs w:val="28"/>
        </w:rPr>
        <w:t xml:space="preserve"> :</w:t>
      </w:r>
      <w:proofErr w:type="gramEnd"/>
    </w:p>
    <w:p w:rsidR="00CA1932" w:rsidRPr="00CA1932" w:rsidRDefault="00CA1932" w:rsidP="00CA1932">
      <w:pPr>
        <w:pStyle w:val="a5"/>
        <w:ind w:firstLine="709"/>
      </w:pPr>
      <w:r w:rsidRPr="00CA1932">
        <w:rPr>
          <w:szCs w:val="28"/>
        </w:rPr>
        <w:t>«1. Бюджет муниципального образования разрабатывается и утверждается в форме решения Совета депутатов  о бюджете муниципального образования сроком на три года - на очередной финансовый год и плановый период</w:t>
      </w:r>
      <w:proofErr w:type="gramStart"/>
      <w:r w:rsidRPr="00CA1932">
        <w:rPr>
          <w:szCs w:val="28"/>
        </w:rPr>
        <w:t>.».</w:t>
      </w:r>
      <w:proofErr w:type="gramEnd"/>
    </w:p>
    <w:p w:rsidR="00CA1932" w:rsidRPr="00CA1932" w:rsidRDefault="00CA1932" w:rsidP="00CA1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32">
        <w:rPr>
          <w:rFonts w:ascii="Times New Roman" w:hAnsi="Times New Roman" w:cs="Times New Roman"/>
          <w:sz w:val="28"/>
          <w:szCs w:val="28"/>
        </w:rPr>
        <w:t xml:space="preserve">2.  </w:t>
      </w:r>
      <w:r w:rsidRPr="00CA1932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CA1932" w:rsidRPr="00310A09" w:rsidRDefault="00CA1932" w:rsidP="00CA19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932">
        <w:rPr>
          <w:sz w:val="28"/>
          <w:szCs w:val="28"/>
        </w:rPr>
        <w:t>3.   Опубликовать решение  в  газете  «</w:t>
      </w:r>
      <w:proofErr w:type="spellStart"/>
      <w:r w:rsidRPr="00CA1932">
        <w:rPr>
          <w:sz w:val="28"/>
          <w:szCs w:val="28"/>
        </w:rPr>
        <w:t>Назиевский</w:t>
      </w:r>
      <w:proofErr w:type="spellEnd"/>
      <w:r w:rsidRPr="00CA1932">
        <w:rPr>
          <w:sz w:val="28"/>
          <w:szCs w:val="28"/>
        </w:rPr>
        <w:t xml:space="preserve"> Вестник» и на официальном сайте  МО </w:t>
      </w:r>
      <w:proofErr w:type="spellStart"/>
      <w:r w:rsidRPr="00CA1932">
        <w:rPr>
          <w:sz w:val="28"/>
          <w:szCs w:val="28"/>
        </w:rPr>
        <w:t>Назиевское</w:t>
      </w:r>
      <w:proofErr w:type="spellEnd"/>
      <w:r w:rsidRPr="00CA1932">
        <w:rPr>
          <w:sz w:val="28"/>
          <w:szCs w:val="28"/>
        </w:rPr>
        <w:t xml:space="preserve"> городское поселение в сети «Интернет» в сети «Интернет</w:t>
      </w:r>
      <w:r w:rsidRPr="00FA6CDC">
        <w:rPr>
          <w:sz w:val="28"/>
          <w:szCs w:val="28"/>
        </w:rPr>
        <w:t>» (</w:t>
      </w:r>
      <w:hyperlink r:id="rId17" w:history="1">
        <w:r w:rsidRPr="0092113E">
          <w:rPr>
            <w:rStyle w:val="a3"/>
            <w:sz w:val="28"/>
            <w:szCs w:val="28"/>
          </w:rPr>
          <w:t>http://nazia.lenobl.ru/</w:t>
        </w:r>
      </w:hyperlink>
      <w:r w:rsidRPr="00FA6CDC">
        <w:rPr>
          <w:sz w:val="28"/>
          <w:szCs w:val="28"/>
        </w:rPr>
        <w:t>)</w:t>
      </w:r>
      <w:r w:rsidRPr="0087682D">
        <w:rPr>
          <w:sz w:val="28"/>
          <w:szCs w:val="28"/>
        </w:rPr>
        <w:t xml:space="preserve"> после его регистрации  </w:t>
      </w:r>
      <w:r w:rsidRPr="0087682D">
        <w:rPr>
          <w:color w:val="000000"/>
          <w:sz w:val="28"/>
          <w:szCs w:val="28"/>
        </w:rPr>
        <w:t>в установленный законом срок.</w:t>
      </w:r>
    </w:p>
    <w:p w:rsidR="00CA1932" w:rsidRDefault="00CA1932" w:rsidP="00CA1932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   </w:t>
      </w:r>
    </w:p>
    <w:p w:rsidR="00CA1932" w:rsidRPr="00310A09" w:rsidRDefault="00CA1932" w:rsidP="00CA1932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</w:t>
      </w:r>
    </w:p>
    <w:p w:rsidR="00CA1932" w:rsidRPr="00CA1932" w:rsidRDefault="00CA1932" w:rsidP="00CA1932">
      <w:pPr>
        <w:jc w:val="both"/>
        <w:rPr>
          <w:rFonts w:ascii="Times New Roman" w:hAnsi="Times New Roman" w:cs="Times New Roman"/>
          <w:sz w:val="28"/>
          <w:szCs w:val="28"/>
        </w:rPr>
      </w:pPr>
      <w:r w:rsidRPr="00CA19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А.С.Вавилов   </w:t>
      </w:r>
    </w:p>
    <w:p w:rsidR="00CA1932" w:rsidRDefault="00CA1932" w:rsidP="00CA1932">
      <w:pPr>
        <w:jc w:val="both"/>
        <w:rPr>
          <w:sz w:val="28"/>
          <w:szCs w:val="28"/>
        </w:rPr>
      </w:pPr>
    </w:p>
    <w:p w:rsidR="00CA1932" w:rsidRPr="00310A09" w:rsidRDefault="00CA1932" w:rsidP="00CA1932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                                </w:t>
      </w:r>
    </w:p>
    <w:p w:rsidR="0060736A" w:rsidRDefault="0060736A"/>
    <w:sectPr w:rsidR="0060736A" w:rsidSect="00721BCC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804"/>
    <w:multiLevelType w:val="multilevel"/>
    <w:tmpl w:val="75C20F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FD576E"/>
    <w:multiLevelType w:val="multilevel"/>
    <w:tmpl w:val="D6F280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6709D0"/>
    <w:multiLevelType w:val="multilevel"/>
    <w:tmpl w:val="2084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1932"/>
    <w:rsid w:val="0060736A"/>
    <w:rsid w:val="00CA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A19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A19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A1932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CA19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291&amp;date=19.11.2020&amp;dst=306&amp;fld=134" TargetMode="External"/><Relationship Id="rId13" Type="http://schemas.openxmlformats.org/officeDocument/2006/relationships/hyperlink" Target="https://login.consultant.ru/link/?req=doc&amp;base=LAW&amp;n=357291&amp;date=19.11.2020&amp;dst=100464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0999&amp;date=19.11.2020&amp;dst=100014&amp;fld=134" TargetMode="External"/><Relationship Id="rId12" Type="http://schemas.openxmlformats.org/officeDocument/2006/relationships/hyperlink" Target="https://login.consultant.ru/link/?req=doc&amp;base=LAW&amp;n=358825&amp;date=19.11.2020&amp;dst=11034&amp;fld=134" TargetMode="External"/><Relationship Id="rId1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8915&amp;date=19.11.2020&amp;dst=1&amp;fld=13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357291&amp;date=19.11.2020&amp;dst=2579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7291&amp;date=19.11.2020&amp;dst=2781&amp;fld=134" TargetMode="External"/><Relationship Id="rId10" Type="http://schemas.openxmlformats.org/officeDocument/2006/relationships/hyperlink" Target="https://login.consultant.ru/link/?req=doc&amp;base=LAW&amp;n=357291&amp;date=19.11.2020&amp;dst=2579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291&amp;date=19.11.2020" TargetMode="External"/><Relationship Id="rId14" Type="http://schemas.openxmlformats.org/officeDocument/2006/relationships/hyperlink" Target="https://login.consultant.ru/link/?req=doc&amp;base=LAW&amp;n=357291&amp;date=19.11.2020&amp;dst=165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2020-12-01T13:34:00Z</dcterms:created>
  <dcterms:modified xsi:type="dcterms:W3CDTF">2020-12-01T13:34:00Z</dcterms:modified>
</cp:coreProperties>
</file>