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C55" w:rsidRPr="00CE4C55" w:rsidRDefault="00CE4C55" w:rsidP="00CE4C5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E4C5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«Серая» зарплата – маленькая пенсия</w:t>
      </w:r>
    </w:p>
    <w:p w:rsidR="008146B8" w:rsidRPr="00295668" w:rsidRDefault="008146B8" w:rsidP="008146B8">
      <w:pPr>
        <w:pStyle w:val="a3"/>
        <w:jc w:val="both"/>
      </w:pPr>
      <w:r w:rsidRPr="00295668">
        <w:t xml:space="preserve">Управление Пенсионного фонда в </w:t>
      </w:r>
      <w:proofErr w:type="spellStart"/>
      <w:r w:rsidRPr="00295668">
        <w:t>Волховском</w:t>
      </w:r>
      <w:proofErr w:type="spellEnd"/>
      <w:r w:rsidRPr="00295668">
        <w:t xml:space="preserve"> районе Ленинградской области (межрайонное)  напоминает, что</w:t>
      </w:r>
      <w:r w:rsidRPr="008146B8">
        <w:t xml:space="preserve"> </w:t>
      </w:r>
      <w:r>
        <w:t>в</w:t>
      </w:r>
      <w:r w:rsidRPr="00295668">
        <w:t xml:space="preserve"> настоящее время на расчет будущей пенсии гражданина влияет несколько параметров: длительность страхового стажа, возраст обращения за назначением страховой пенсии и размер официальной заработной платы.</w:t>
      </w:r>
    </w:p>
    <w:p w:rsidR="00CE4C55" w:rsidRPr="00295668" w:rsidRDefault="008146B8" w:rsidP="00CE4C55">
      <w:pPr>
        <w:pStyle w:val="a3"/>
        <w:jc w:val="both"/>
      </w:pPr>
      <w:r w:rsidRPr="00295668">
        <w:t xml:space="preserve"> </w:t>
      </w:r>
      <w:r w:rsidR="00CE4C55" w:rsidRPr="00295668">
        <w:t>Сумма «серой» зарплаты зачастую не зафиксирована ни в одном документе, поэтому в случае возникновения какой-либо конфликтной ситуации работодатель может просто не выплатить обещанное жалованье. А ведь от таких незаконных схем в итоге страдают сами работники. Многие об этом даже не задумываются. Вместе с тем, «серая» (неофициальная) заработная плата серьёзно сказывается на будущей пенсии.</w:t>
      </w:r>
    </w:p>
    <w:p w:rsidR="00CE4C55" w:rsidRPr="00295668" w:rsidRDefault="00CE4C55" w:rsidP="00CE4C55">
      <w:pPr>
        <w:pStyle w:val="a3"/>
        <w:jc w:val="both"/>
      </w:pPr>
      <w:r w:rsidRPr="00295668">
        <w:t>Работа без оформления, получение зарплаты «в конверте» приводит к тому, что гражданин сможет рассчитывать только на социальную пенсию. И размер её будет существенно меньше.</w:t>
      </w:r>
    </w:p>
    <w:p w:rsidR="00CE4C55" w:rsidRPr="00295668" w:rsidRDefault="008146B8" w:rsidP="00CE4C55">
      <w:pPr>
        <w:pStyle w:val="a3"/>
        <w:jc w:val="both"/>
      </w:pPr>
      <w:r>
        <w:t>От</w:t>
      </w:r>
      <w:r w:rsidR="00CE4C55" w:rsidRPr="00295668">
        <w:t xml:space="preserve"> легализации трудовых отношений также зависят социальные гарантии работников. Смогут ли эти граждане взять ипотеку, получить налоговые вычеты, социальное обеспечение? При зарплате "в конверте" — однозначно нет. Кроме того, такой работник лишается прав на отпуск, на оплату больничного, на расчёт при увольнении и т.д.</w:t>
      </w:r>
    </w:p>
    <w:p w:rsidR="00CE4C55" w:rsidRPr="00295668" w:rsidRDefault="00CE4C55" w:rsidP="00CE4C55">
      <w:pPr>
        <w:pStyle w:val="a3"/>
        <w:jc w:val="both"/>
      </w:pPr>
      <w:r w:rsidRPr="00295668">
        <w:t xml:space="preserve">Сегодня жители могут сами инициировать проверку своего работодателя, если сведения, указанные в выписке из индивидуального лицевого счета, окажутся неполными. Проследить отчисления на будущую пенсию можно через Интернет, достаточно зайти в «Личный кабинет гражданина» на официальном сайте Пенсионного фонда или на портале </w:t>
      </w:r>
      <w:proofErr w:type="spellStart"/>
      <w:r w:rsidRPr="00295668">
        <w:t>госуслуг</w:t>
      </w:r>
      <w:proofErr w:type="spellEnd"/>
      <w:r w:rsidRPr="00295668">
        <w:t>. О сформированных пенсионных правах можно также узнать через мобильное приложение ПФР.</w:t>
      </w:r>
    </w:p>
    <w:p w:rsidR="00CE4C55" w:rsidRPr="00295668" w:rsidRDefault="00295668" w:rsidP="00CE4C55">
      <w:pPr>
        <w:pStyle w:val="a3"/>
        <w:jc w:val="both"/>
      </w:pPr>
      <w:r w:rsidRPr="00295668">
        <w:rPr>
          <w:rStyle w:val="a4"/>
          <w:b w:val="0"/>
        </w:rPr>
        <w:t>Важно помнить</w:t>
      </w:r>
      <w:r w:rsidR="00CE4C55" w:rsidRPr="00295668">
        <w:rPr>
          <w:rStyle w:val="a4"/>
          <w:b w:val="0"/>
        </w:rPr>
        <w:t>! «Серая» зарплата негативно влияет на размер будущей пенсии! В формировании пенсионного капитала участвует только легальная зарплата. Работодатель, выплачивающий «белую» заработную плату, является гарантом для своего работника в обеспечении ему достойной пенсии.</w:t>
      </w:r>
    </w:p>
    <w:p w:rsidR="00295668" w:rsidRPr="00E40234" w:rsidRDefault="00295668" w:rsidP="00295668">
      <w:pPr>
        <w:pStyle w:val="a5"/>
        <w:rPr>
          <w:sz w:val="28"/>
          <w:szCs w:val="28"/>
        </w:rPr>
      </w:pPr>
      <w:r w:rsidRPr="00E40234">
        <w:rPr>
          <w:sz w:val="28"/>
          <w:szCs w:val="28"/>
        </w:rPr>
        <w:t>Начальник управления ПФР Н.В.Кузина</w:t>
      </w:r>
    </w:p>
    <w:p w:rsidR="00F0486D" w:rsidRDefault="00F0486D"/>
    <w:sectPr w:rsidR="00F0486D" w:rsidSect="00F048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CE4C55"/>
    <w:rsid w:val="00295668"/>
    <w:rsid w:val="00681F36"/>
    <w:rsid w:val="008146B8"/>
    <w:rsid w:val="00CE4C55"/>
    <w:rsid w:val="00F04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86D"/>
  </w:style>
  <w:style w:type="paragraph" w:styleId="1">
    <w:name w:val="heading 1"/>
    <w:basedOn w:val="a"/>
    <w:link w:val="10"/>
    <w:uiPriority w:val="9"/>
    <w:qFormat/>
    <w:rsid w:val="00CE4C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highlight">
    <w:name w:val="text-highlight"/>
    <w:basedOn w:val="a0"/>
    <w:rsid w:val="00CE4C55"/>
  </w:style>
  <w:style w:type="character" w:styleId="a4">
    <w:name w:val="Strong"/>
    <w:basedOn w:val="a0"/>
    <w:uiPriority w:val="22"/>
    <w:qFormat/>
    <w:rsid w:val="00CE4C5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CE4C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5">
    <w:name w:val="Текст новости"/>
    <w:link w:val="a6"/>
    <w:qFormat/>
    <w:rsid w:val="00295668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Текст новости Знак"/>
    <w:link w:val="a5"/>
    <w:rsid w:val="002956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95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956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83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Дегтярева Юлиана Юрьевна</dc:creator>
  <cp:lastModifiedBy>Дегтярева Юлиана Юрьевна</cp:lastModifiedBy>
  <cp:revision>2</cp:revision>
  <cp:lastPrinted>2018-11-07T09:53:00Z</cp:lastPrinted>
  <dcterms:created xsi:type="dcterms:W3CDTF">2018-11-07T08:39:00Z</dcterms:created>
  <dcterms:modified xsi:type="dcterms:W3CDTF">2018-11-07T09:55:00Z</dcterms:modified>
</cp:coreProperties>
</file>