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AD" w:rsidRDefault="007849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553DE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7553DE">
        <w:rPr>
          <w:rFonts w:ascii="Times New Roman" w:hAnsi="Times New Roman" w:cs="Times New Roman"/>
          <w:b/>
          <w:bCs/>
          <w:sz w:val="36"/>
          <w:szCs w:val="36"/>
        </w:rPr>
        <w:t>ОТВЕЧАЕМ НА ВАШИ ВОПРОСЫ</w:t>
      </w:r>
    </w:p>
    <w:p w:rsidR="007849AD" w:rsidRPr="007553DE" w:rsidRDefault="007849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553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849AD" w:rsidRPr="007553DE" w:rsidRDefault="00784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1E2">
        <w:rPr>
          <w:rFonts w:ascii="Times New Roman" w:hAnsi="Times New Roman" w:cs="Times New Roman"/>
          <w:b/>
          <w:bCs/>
          <w:sz w:val="28"/>
          <w:szCs w:val="28"/>
        </w:rPr>
        <w:t>У кого возра</w:t>
      </w:r>
      <w:r>
        <w:rPr>
          <w:rFonts w:ascii="Times New Roman" w:hAnsi="Times New Roman" w:cs="Times New Roman"/>
          <w:b/>
          <w:bCs/>
          <w:sz w:val="28"/>
          <w:szCs w:val="28"/>
        </w:rPr>
        <w:t>ст выхода на пенсию не меняется</w:t>
      </w:r>
      <w:r w:rsidRPr="007553D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849AD" w:rsidRPr="007553DE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Прежний возраст выхода на пенсию сохраняется у большинства граждан, имеющих право досрочного назначения пенсий. К ним относятся: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1. Лица, кому пенсия назначается ранее общеустановленного возраста,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2. Лица, которым пенсия назначается ранее общеустановленного возраста по социальным мотивами состоянию здоровья (женщины, родившие 5 и более детей и воспитавшая их до 8-летнего возраста, один из родителей инвалида с детства, воспитавший его д</w:t>
      </w:r>
      <w:r>
        <w:rPr>
          <w:rFonts w:ascii="Times New Roman" w:hAnsi="Times New Roman" w:cs="Times New Roman"/>
          <w:sz w:val="28"/>
          <w:szCs w:val="28"/>
        </w:rPr>
        <w:t>о 8-летнего возраста, инвалид вследстви</w:t>
      </w:r>
      <w:r w:rsidRPr="00E711E2">
        <w:rPr>
          <w:rFonts w:ascii="Times New Roman" w:hAnsi="Times New Roman" w:cs="Times New Roman"/>
          <w:sz w:val="28"/>
          <w:szCs w:val="28"/>
        </w:rPr>
        <w:t>е военной травмы, инвалид по зрению, имеющий первую группу инвалидности и т.п)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3. Лица, которым пенсия назначается ранее общеустановленного пенсионного возраста в связи с радиационными или техногенными катастрофами.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>4. Лица, которым пенсия назначается ранее общеустановленного пенсионного возраста в связи с работой в летно-испытательном составе.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49AD" w:rsidRPr="00E711E2" w:rsidRDefault="007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9AD" w:rsidRPr="00E711E2" w:rsidRDefault="007849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7849AD" w:rsidRPr="00E711E2" w:rsidRDefault="007849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7849AD" w:rsidRPr="00E711E2" w:rsidRDefault="007849AD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1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E711E2"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7849AD" w:rsidRPr="00E711E2" w:rsidRDefault="0078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9AD" w:rsidRPr="00E711E2" w:rsidSect="002B67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7A0"/>
    <w:rsid w:val="002474AA"/>
    <w:rsid w:val="002B67A0"/>
    <w:rsid w:val="007553DE"/>
    <w:rsid w:val="007849AD"/>
    <w:rsid w:val="00E65D34"/>
    <w:rsid w:val="00E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B67A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7A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41B"/>
    <w:rPr>
      <w:rFonts w:cs="Calibri"/>
    </w:rPr>
  </w:style>
  <w:style w:type="paragraph" w:styleId="List">
    <w:name w:val="List"/>
    <w:basedOn w:val="BodyText"/>
    <w:uiPriority w:val="99"/>
    <w:rsid w:val="002B67A0"/>
  </w:style>
  <w:style w:type="paragraph" w:styleId="Title">
    <w:name w:val="Title"/>
    <w:basedOn w:val="Normal"/>
    <w:link w:val="TitleChar"/>
    <w:uiPriority w:val="99"/>
    <w:qFormat/>
    <w:rsid w:val="002B67A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54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B67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ОТВЕЧАЕМ НА ВАШИ ВОПРОСЫ</dc:title>
  <dc:subject/>
  <dc:creator>057052-00007</dc:creator>
  <cp:keywords/>
  <dc:description/>
  <cp:lastModifiedBy>057052-00007</cp:lastModifiedBy>
  <cp:revision>2</cp:revision>
  <cp:lastPrinted>2019-10-21T10:37:00Z</cp:lastPrinted>
  <dcterms:created xsi:type="dcterms:W3CDTF">2019-11-20T06:14:00Z</dcterms:created>
  <dcterms:modified xsi:type="dcterms:W3CDTF">2019-11-20T06:14:00Z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