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300" w:afterAutospacing="0" w:after="300"/>
        <w:rPr/>
      </w:pP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 xml:space="preserve">С 1 </w:t>
      </w:r>
      <w:r>
        <w:rPr>
          <w:rFonts w:cs="Arial" w:ascii="inherit" w:hAnsi="inherit"/>
          <w:b w:val="false"/>
          <w:bCs w:val="false"/>
          <w:color w:val="333333"/>
          <w:sz w:val="54"/>
          <w:szCs w:val="54"/>
          <w:lang w:val="ru-RU"/>
        </w:rPr>
        <w:t>января</w:t>
      </w:r>
      <w:r>
        <w:rPr>
          <w:rFonts w:cs="Arial" w:ascii="inherit" w:hAnsi="inherit"/>
          <w:b w:val="false"/>
          <w:bCs w:val="false"/>
          <w:color w:val="333333"/>
          <w:sz w:val="54"/>
          <w:szCs w:val="54"/>
        </w:rPr>
        <w:t xml:space="preserve"> зачислять пенсии и иные социальные выплаты банки будут только на карту «Мир»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 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Напоминаем получателям пенсии и иных социальных выплат на банковские карты, если выплаты до сих пор приходят на банковские карты иностранных платежных систем (Visa, MasterCard), нужно поторопиться и до 1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>января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 оформить в банке, через который вы получаете пенсию, карту «Мир».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Arial"/>
          <w:i w:val="false"/>
          <w:iCs w:val="false"/>
          <w:color w:val="000000"/>
          <w:sz w:val="28"/>
          <w:szCs w:val="28"/>
        </w:rPr>
        <w:t>Н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ачиная с 1 </w:t>
      </w:r>
      <w:r>
        <w:rPr>
          <w:rFonts w:cs="Arial"/>
          <w:i w:val="false"/>
          <w:iCs w:val="false"/>
          <w:color w:val="000000"/>
          <w:sz w:val="28"/>
          <w:szCs w:val="28"/>
        </w:rPr>
        <w:t>января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, все выплаты будут перечисляться банками только на карту «Мир». Поэтому в срок 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до 01 января 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 территориальную клиентскую службу Пенсионного фонда РФ или через личный кабинет на сайте ПФР, оформив заявление о способе доставки пенсии. Если до 1 </w:t>
      </w:r>
      <w:r>
        <w:rPr>
          <w:rFonts w:cs="Arial"/>
          <w:i w:val="false"/>
          <w:iCs w:val="false"/>
          <w:color w:val="000000"/>
          <w:sz w:val="28"/>
          <w:szCs w:val="28"/>
        </w:rPr>
        <w:t>января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 перевод на карту «Мир» не будет осуществлен, то пенсии и социальные выплаты не будут зачислены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cs="Arial"/>
          <w:i w:val="false"/>
          <w:iCs w:val="false"/>
          <w:color w:val="000000"/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Fonts w:cs="Arial"/>
          <w:i w:val="false"/>
          <w:iCs w:val="false"/>
          <w:color w:val="000000"/>
          <w:sz w:val="28"/>
          <w:szCs w:val="28"/>
          <w:lang w:val="ru-RU"/>
        </w:rPr>
        <w:t xml:space="preserve">  </w:t>
      </w:r>
      <w:r>
        <w:rPr>
          <w:rFonts w:cs="Arial"/>
          <w:i w:val="false"/>
          <w:iCs w:val="false"/>
          <w:color w:val="000000"/>
          <w:sz w:val="28"/>
          <w:szCs w:val="28"/>
          <w:lang w:val="ru-RU"/>
        </w:rPr>
        <w:t>Т</w:t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акже напоминаем,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кабинет на официальном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rFonts w:cs="Arial"/>
          <w:i w:val="false"/>
          <w:iCs w:val="false"/>
          <w:color w:val="000000"/>
          <w:sz w:val="28"/>
          <w:szCs w:val="28"/>
        </w:rPr>
        <w:t>сайте</w:t>
      </w:r>
      <w:r>
        <w:fldChar w:fldCharType="end"/>
      </w:r>
      <w:r>
        <w:rPr>
          <w:rFonts w:cs="Arial"/>
          <w:i w:val="false"/>
          <w:iCs w:val="false"/>
          <w:color w:val="000000"/>
          <w:sz w:val="28"/>
          <w:szCs w:val="28"/>
        </w:rPr>
        <w:t xml:space="preserve"> ПФР или портале госуслуг или через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>многофункциональный центр (МФЦ) по месту жительства.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c30a3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dcterms:modified xsi:type="dcterms:W3CDTF">2020-11-23T10:29:30Z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